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98" w:rsidRDefault="00624498">
      <w:pPr>
        <w:adjustRightInd w:val="0"/>
      </w:pPr>
      <w:r>
        <w:rPr>
          <w:rFonts w:hint="eastAsia"/>
        </w:rPr>
        <w:t>様式第</w:t>
      </w:r>
      <w:r w:rsidR="00CD2B41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D2B41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8A1EC4" w:rsidRDefault="008A1EC4">
      <w:pPr>
        <w:adjustRightInd w:val="0"/>
      </w:pPr>
    </w:p>
    <w:p w:rsidR="00624498" w:rsidRDefault="00624498">
      <w:pPr>
        <w:adjustRightInd w:val="0"/>
        <w:jc w:val="center"/>
      </w:pPr>
      <w:r>
        <w:rPr>
          <w:rFonts w:hint="eastAsia"/>
        </w:rPr>
        <w:t>粉じん特定施設設置</w:t>
      </w:r>
      <w:r>
        <w:t>(</w:t>
      </w:r>
      <w:r>
        <w:rPr>
          <w:rFonts w:hint="eastAsia"/>
        </w:rPr>
        <w:t>使用・変更</w:t>
      </w:r>
      <w:r>
        <w:t>)</w:t>
      </w:r>
      <w:r>
        <w:rPr>
          <w:rFonts w:hint="eastAsia"/>
        </w:rPr>
        <w:t>届出書</w:t>
      </w:r>
    </w:p>
    <w:p w:rsidR="00A86280" w:rsidRDefault="00A86280" w:rsidP="00A86280">
      <w:pPr>
        <w:adjustRightInd w:val="0"/>
        <w:jc w:val="left"/>
      </w:pPr>
    </w:p>
    <w:p w:rsidR="00624498" w:rsidRDefault="00701877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D037D4" w:rsidRDefault="00D037D4">
      <w:pPr>
        <w:adjustRightInd w:val="0"/>
      </w:pPr>
    </w:p>
    <w:p w:rsidR="00624498" w:rsidRDefault="00624498">
      <w:pPr>
        <w:adjustRightInd w:val="0"/>
      </w:pPr>
      <w:r>
        <w:rPr>
          <w:rFonts w:hint="eastAsia"/>
        </w:rPr>
        <w:t xml:space="preserve">　</w:t>
      </w:r>
      <w:r>
        <w:t>(</w:t>
      </w:r>
      <w:r w:rsidR="0085257E">
        <w:rPr>
          <w:rFonts w:hint="eastAsia"/>
        </w:rPr>
        <w:t>宛先</w:t>
      </w:r>
      <w:r>
        <w:t>)</w:t>
      </w:r>
      <w:r>
        <w:rPr>
          <w:rFonts w:hint="eastAsia"/>
        </w:rPr>
        <w:t>高崎市長</w:t>
      </w:r>
    </w:p>
    <w:p w:rsidR="00624498" w:rsidRDefault="00624498">
      <w:pPr>
        <w:adjustRightInd w:val="0"/>
      </w:pPr>
    </w:p>
    <w:tbl>
      <w:tblPr>
        <w:tblW w:w="7674" w:type="dxa"/>
        <w:tblInd w:w="16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4"/>
        <w:gridCol w:w="3306"/>
        <w:gridCol w:w="3474"/>
      </w:tblGrid>
      <w:tr w:rsidR="00EC0EB3" w:rsidTr="007D7E44">
        <w:trPr>
          <w:trHeight w:val="795"/>
        </w:trPr>
        <w:tc>
          <w:tcPr>
            <w:tcW w:w="894" w:type="dxa"/>
            <w:vAlign w:val="center"/>
            <w:hideMark/>
          </w:tcPr>
          <w:p w:rsidR="00EC0EB3" w:rsidRDefault="00EC0EB3" w:rsidP="007D7E44">
            <w:pPr>
              <w:adjustRightInd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06" w:type="dxa"/>
            <w:vAlign w:val="center"/>
            <w:hideMark/>
          </w:tcPr>
          <w:p w:rsidR="00EC0EB3" w:rsidRDefault="00EC0EB3" w:rsidP="007D7E44">
            <w:pPr>
              <w:adjustRightInd w:val="0"/>
            </w:pPr>
            <w:r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3474" w:type="dxa"/>
            <w:vAlign w:val="center"/>
          </w:tcPr>
          <w:p w:rsidR="00EC0EB3" w:rsidRDefault="00EC0EB3" w:rsidP="007D7E44">
            <w:pPr>
              <w:adjustRightInd w:val="0"/>
            </w:pPr>
          </w:p>
        </w:tc>
      </w:tr>
    </w:tbl>
    <w:p w:rsidR="00EC0EB3" w:rsidRDefault="00EC0EB3">
      <w:pPr>
        <w:adjustRightInd w:val="0"/>
      </w:pPr>
    </w:p>
    <w:p w:rsidR="00624498" w:rsidRDefault="00624498">
      <w:pPr>
        <w:adjustRightInd w:val="0"/>
      </w:pPr>
      <w:r>
        <w:rPr>
          <w:rFonts w:hint="eastAsia"/>
        </w:rPr>
        <w:t xml:space="preserve">　群馬県の生活環境を保全する条例第</w:t>
      </w:r>
      <w:r>
        <w:t>26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項、第</w:t>
      </w:r>
      <w:r>
        <w:t>27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の規定により、粉じん特定施設について、次のとおり届け出ます。</w:t>
      </w:r>
    </w:p>
    <w:p w:rsidR="00624498" w:rsidRDefault="00624498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90"/>
        <w:gridCol w:w="1485"/>
        <w:gridCol w:w="2489"/>
      </w:tblGrid>
      <w:tr w:rsidR="00624498" w:rsidTr="003246F8">
        <w:trPr>
          <w:cantSplit/>
          <w:trHeight w:val="720"/>
        </w:trPr>
        <w:tc>
          <w:tcPr>
            <w:tcW w:w="2656" w:type="dxa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1890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1485" w:type="dxa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489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720"/>
        </w:trPr>
        <w:tc>
          <w:tcPr>
            <w:tcW w:w="2656" w:type="dxa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890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1485" w:type="dxa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489" w:type="dxa"/>
            <w:vAlign w:val="center"/>
          </w:tcPr>
          <w:p w:rsidR="00624498" w:rsidRDefault="00624498" w:rsidP="008A5342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  <w:bookmarkStart w:id="0" w:name="_GoBack"/>
            <w:bookmarkEnd w:id="0"/>
          </w:p>
        </w:tc>
      </w:tr>
      <w:tr w:rsidR="00624498" w:rsidTr="003246F8">
        <w:trPr>
          <w:cantSplit/>
          <w:trHeight w:val="720"/>
        </w:trPr>
        <w:tc>
          <w:tcPr>
            <w:tcW w:w="2656" w:type="dxa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粉じん特定施設の種類</w:t>
            </w:r>
          </w:p>
        </w:tc>
        <w:tc>
          <w:tcPr>
            <w:tcW w:w="1890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1485" w:type="dxa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489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720"/>
        </w:trPr>
        <w:tc>
          <w:tcPr>
            <w:tcW w:w="2656" w:type="dxa"/>
            <w:vMerge w:val="restart"/>
            <w:vAlign w:val="center"/>
          </w:tcPr>
          <w:p w:rsidR="00624498" w:rsidRDefault="00624498" w:rsidP="003246F8">
            <w:pPr>
              <w:adjustRightInd w:val="0"/>
              <w:ind w:left="210" w:hanging="210"/>
              <w:jc w:val="distribute"/>
            </w:pPr>
            <w:r>
              <w:rPr>
                <w:rFonts w:hint="eastAsia"/>
              </w:rPr>
              <w:t>△粉じん特定施設の構造並びに使用及び管理の方法</w:t>
            </w:r>
          </w:p>
        </w:tc>
        <w:tc>
          <w:tcPr>
            <w:tcW w:w="1890" w:type="dxa"/>
            <w:vMerge w:val="restart"/>
            <w:vAlign w:val="center"/>
          </w:tcPr>
          <w:p w:rsidR="00624498" w:rsidRDefault="00624498" w:rsidP="003246F8">
            <w:pPr>
              <w:adjustRightInd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85" w:type="dxa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489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720"/>
        </w:trPr>
        <w:tc>
          <w:tcPr>
            <w:tcW w:w="2656" w:type="dxa"/>
            <w:vMerge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1890" w:type="dxa"/>
            <w:vMerge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1485" w:type="dxa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89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</w:tbl>
    <w:p w:rsidR="00624498" w:rsidRDefault="00624498">
      <w:pPr>
        <w:adjustRightInd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粉じん特定施設の種類の欄には、群馬県の生活環境を保全する条例施行規則別表第</w:t>
      </w:r>
      <w:r>
        <w:t>5</w:t>
      </w:r>
      <w:r>
        <w:rPr>
          <w:rFonts w:hint="eastAsia"/>
        </w:rPr>
        <w:t>に掲げる項番号及び名称を記載してください。</w:t>
      </w:r>
    </w:p>
    <w:p w:rsidR="00624498" w:rsidRDefault="00624498"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△印の欄の記載については、別紙によることとし、かつ、できる限り、図面、表等を利用してください。</w:t>
      </w:r>
    </w:p>
    <w:p w:rsidR="00624498" w:rsidRDefault="00624498"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※印の欄には、記載しなでください。</w:t>
      </w:r>
    </w:p>
    <w:p w:rsidR="00624498" w:rsidRDefault="00624498"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変更届出の場合には、変更のある部分について、変更</w:t>
      </w:r>
      <w:r>
        <w:rPr>
          <w:rFonts w:hint="eastAsia"/>
          <w:spacing w:val="2"/>
        </w:rPr>
        <w:t>前及び変更後の内容を</w:t>
      </w:r>
      <w:r>
        <w:rPr>
          <w:rFonts w:hint="eastAsia"/>
        </w:rPr>
        <w:t>対照させてください。</w:t>
      </w:r>
    </w:p>
    <w:p w:rsidR="00624498" w:rsidRDefault="00624498"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届出書及び別紙の用紙の大きさは、図面、表等やむを得ないものを除き、</w:t>
      </w:r>
      <w:r w:rsidR="00E94C3C">
        <w:rPr>
          <w:rFonts w:hint="eastAsia"/>
        </w:rPr>
        <w:t>日本産業規格</w:t>
      </w:r>
      <w:r>
        <w:t>A4</w:t>
      </w:r>
      <w:r>
        <w:rPr>
          <w:rFonts w:hint="eastAsia"/>
        </w:rPr>
        <w:t>としてください。</w:t>
      </w:r>
    </w:p>
    <w:p w:rsidR="00624498" w:rsidRDefault="00624498">
      <w:pPr>
        <w:adjustRightInd w:val="0"/>
        <w:ind w:left="420" w:hanging="420"/>
      </w:pPr>
      <w:r>
        <w:br w:type="page"/>
      </w:r>
      <w:r>
        <w:rPr>
          <w:rFonts w:hint="eastAsia"/>
        </w:rPr>
        <w:lastRenderedPageBreak/>
        <w:t>別紙</w:t>
      </w:r>
    </w:p>
    <w:p w:rsidR="00624498" w:rsidRDefault="00624498">
      <w:pPr>
        <w:adjustRightInd w:val="0"/>
        <w:ind w:left="420" w:hanging="420"/>
        <w:jc w:val="center"/>
      </w:pPr>
      <w:r>
        <w:rPr>
          <w:rFonts w:hint="eastAsia"/>
        </w:rPr>
        <w:t>粉じん特定施設の構造並びに使用及び管理の方法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630"/>
        <w:gridCol w:w="3171"/>
        <w:gridCol w:w="2184"/>
        <w:gridCol w:w="6"/>
        <w:gridCol w:w="2094"/>
      </w:tblGrid>
      <w:tr w:rsidR="00624498" w:rsidTr="003246F8">
        <w:trPr>
          <w:cantSplit/>
          <w:trHeight w:val="480"/>
        </w:trPr>
        <w:tc>
          <w:tcPr>
            <w:tcW w:w="4236" w:type="dxa"/>
            <w:gridSpan w:val="3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工場又は事業場における施設番号</w:t>
            </w:r>
          </w:p>
        </w:tc>
        <w:tc>
          <w:tcPr>
            <w:tcW w:w="218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236" w:type="dxa"/>
            <w:gridSpan w:val="3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名称及び型式</w:t>
            </w:r>
          </w:p>
        </w:tc>
        <w:tc>
          <w:tcPr>
            <w:tcW w:w="218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236" w:type="dxa"/>
            <w:gridSpan w:val="3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184" w:type="dxa"/>
            <w:vAlign w:val="center"/>
          </w:tcPr>
          <w:p w:rsidR="00624498" w:rsidRDefault="00624498" w:rsidP="003246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624498" w:rsidRDefault="00624498" w:rsidP="003246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4498" w:rsidTr="003246F8">
        <w:trPr>
          <w:cantSplit/>
          <w:trHeight w:val="480"/>
        </w:trPr>
        <w:tc>
          <w:tcPr>
            <w:tcW w:w="4236" w:type="dxa"/>
            <w:gridSpan w:val="3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184" w:type="dxa"/>
            <w:vAlign w:val="center"/>
          </w:tcPr>
          <w:p w:rsidR="00624498" w:rsidRDefault="00624498" w:rsidP="003246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624498" w:rsidRDefault="00624498" w:rsidP="003246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4498" w:rsidTr="003246F8">
        <w:trPr>
          <w:cantSplit/>
          <w:trHeight w:val="480"/>
        </w:trPr>
        <w:tc>
          <w:tcPr>
            <w:tcW w:w="4236" w:type="dxa"/>
            <w:gridSpan w:val="3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184" w:type="dxa"/>
            <w:vAlign w:val="center"/>
          </w:tcPr>
          <w:p w:rsidR="00624498" w:rsidRDefault="00624498" w:rsidP="003246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624498" w:rsidRDefault="00624498" w:rsidP="003246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4498" w:rsidTr="003246F8">
        <w:trPr>
          <w:cantSplit/>
          <w:trHeight w:val="480"/>
        </w:trPr>
        <w:tc>
          <w:tcPr>
            <w:tcW w:w="4236" w:type="dxa"/>
            <w:gridSpan w:val="3"/>
            <w:vAlign w:val="center"/>
          </w:tcPr>
          <w:p w:rsidR="00624498" w:rsidRDefault="00624498" w:rsidP="003246F8">
            <w:pPr>
              <w:adjustRightInd w:val="0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184" w:type="dxa"/>
            <w:vAlign w:val="center"/>
          </w:tcPr>
          <w:p w:rsidR="00624498" w:rsidRDefault="00624498" w:rsidP="003246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624498" w:rsidRDefault="00624498" w:rsidP="003246F8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 w:val="restart"/>
            <w:textDirection w:val="tbRlV"/>
            <w:vAlign w:val="center"/>
          </w:tcPr>
          <w:p w:rsidR="00624498" w:rsidRDefault="00624498" w:rsidP="003246F8">
            <w:pPr>
              <w:adjustRightInd w:val="0"/>
              <w:ind w:left="113" w:right="113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3801" w:type="dxa"/>
            <w:gridSpan w:val="2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  <w:spacing w:val="102"/>
              </w:rPr>
              <w:t>原動機の定格出</w:t>
            </w:r>
            <w:r>
              <w:rPr>
                <w:rFonts w:hint="eastAsia"/>
                <w:spacing w:val="25"/>
              </w:rPr>
              <w:t>力</w:t>
            </w:r>
            <w:r>
              <w:t>(kW)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3801" w:type="dxa"/>
            <w:gridSpan w:val="2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  <w:spacing w:val="345"/>
              </w:rPr>
              <w:t>処理能</w:t>
            </w:r>
            <w:r>
              <w:rPr>
                <w:rFonts w:hint="eastAsia"/>
                <w:spacing w:val="25"/>
              </w:rPr>
              <w:t>力</w:t>
            </w:r>
            <w:r>
              <w:t>(t</w:t>
            </w:r>
            <w:r>
              <w:rPr>
                <w:rFonts w:hint="eastAsia"/>
              </w:rPr>
              <w:t>／</w:t>
            </w:r>
            <w:r>
              <w:t>h)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236" w:type="dxa"/>
            <w:gridSpan w:val="3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</w:rPr>
              <w:t>処理対象物の種類及び通常の月間処理量</w:t>
            </w:r>
            <w:r>
              <w:t>(</w:t>
            </w:r>
            <w:r>
              <w:rPr>
                <w:rFonts w:hint="eastAsia"/>
              </w:rPr>
              <w:t>通常</w:t>
            </w:r>
            <w:r>
              <w:t>)(t</w:t>
            </w:r>
            <w:r>
              <w:rPr>
                <w:rFonts w:hint="eastAsia"/>
              </w:rPr>
              <w:t>／月</w:t>
            </w:r>
            <w:r>
              <w:t>)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 w:val="restart"/>
            <w:textDirection w:val="tbRlV"/>
            <w:vAlign w:val="center"/>
          </w:tcPr>
          <w:p w:rsidR="00624498" w:rsidRDefault="00624498" w:rsidP="003246F8">
            <w:pPr>
              <w:adjustRightInd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使用及び管理の方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3801" w:type="dxa"/>
            <w:gridSpan w:val="2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</w:rPr>
              <w:t>粉じん特定施設がその中に設置されている建築物の概要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624498" w:rsidRDefault="00624498" w:rsidP="003246F8">
            <w:pPr>
              <w:adjustRightInd w:val="0"/>
              <w:ind w:left="6" w:right="113"/>
              <w:jc w:val="distribute"/>
            </w:pPr>
            <w:r>
              <w:rPr>
                <w:rFonts w:hint="eastAsia"/>
              </w:rPr>
              <w:t>集じん装置</w:t>
            </w:r>
          </w:p>
        </w:tc>
        <w:tc>
          <w:tcPr>
            <w:tcW w:w="3171" w:type="dxa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</w:rPr>
              <w:t>集じん装置の種類・型式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624498" w:rsidRDefault="00624498" w:rsidP="003246F8">
            <w:pPr>
              <w:adjustRightInd w:val="0"/>
              <w:ind w:left="6" w:right="113"/>
              <w:jc w:val="distribute"/>
            </w:pPr>
          </w:p>
        </w:tc>
        <w:tc>
          <w:tcPr>
            <w:tcW w:w="3171" w:type="dxa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  <w:spacing w:val="80"/>
              </w:rPr>
              <w:t>集じん装置効</w:t>
            </w:r>
            <w:r>
              <w:rPr>
                <w:rFonts w:hint="eastAsia"/>
                <w:spacing w:val="53"/>
              </w:rPr>
              <w:t>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624498" w:rsidRDefault="00624498" w:rsidP="003246F8">
            <w:pPr>
              <w:adjustRightInd w:val="0"/>
              <w:ind w:left="6" w:right="113"/>
              <w:jc w:val="distribute"/>
            </w:pPr>
          </w:p>
        </w:tc>
        <w:tc>
          <w:tcPr>
            <w:tcW w:w="3171" w:type="dxa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  <w:spacing w:val="35"/>
              </w:rPr>
              <w:t>送風機の原動機出</w:t>
            </w:r>
            <w:r>
              <w:rPr>
                <w:rFonts w:hint="eastAsia"/>
                <w:spacing w:val="44"/>
              </w:rPr>
              <w:t>力</w:t>
            </w:r>
            <w:r>
              <w:t>(kW)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630" w:type="dxa"/>
            <w:vMerge w:val="restart"/>
            <w:vAlign w:val="center"/>
          </w:tcPr>
          <w:p w:rsidR="00624498" w:rsidRDefault="00624498" w:rsidP="003246F8">
            <w:pPr>
              <w:adjustRightInd w:val="0"/>
              <w:spacing w:line="240" w:lineRule="exact"/>
              <w:ind w:left="6"/>
              <w:jc w:val="distribute"/>
            </w:pPr>
            <w:r>
              <w:rPr>
                <w:rFonts w:hint="eastAsia"/>
              </w:rPr>
              <w:t>水洗設備による防じん装置</w:t>
            </w:r>
          </w:p>
        </w:tc>
        <w:tc>
          <w:tcPr>
            <w:tcW w:w="3171" w:type="dxa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</w:rPr>
              <w:t>装置の種類・型式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630" w:type="dxa"/>
            <w:vMerge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</w:p>
        </w:tc>
        <w:tc>
          <w:tcPr>
            <w:tcW w:w="3171" w:type="dxa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  <w:spacing w:val="266"/>
              </w:rPr>
              <w:t>捕集効</w:t>
            </w:r>
            <w:r>
              <w:rPr>
                <w:rFonts w:hint="eastAsia"/>
                <w:spacing w:val="53"/>
              </w:rPr>
              <w:t>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630" w:type="dxa"/>
            <w:vMerge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</w:p>
        </w:tc>
        <w:tc>
          <w:tcPr>
            <w:tcW w:w="3171" w:type="dxa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  <w:spacing w:val="190"/>
              </w:rPr>
              <w:t>排気風</w:t>
            </w:r>
            <w:r>
              <w:rPr>
                <w:rFonts w:hint="eastAsia"/>
                <w:spacing w:val="18"/>
              </w:rPr>
              <w:t>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min)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3801" w:type="dxa"/>
            <w:gridSpan w:val="2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</w:rPr>
              <w:t>防じんカバーの設置状況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480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3801" w:type="dxa"/>
            <w:gridSpan w:val="2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</w:rPr>
              <w:t>排気施設の設置状況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  <w:tr w:rsidR="00624498" w:rsidTr="003246F8">
        <w:trPr>
          <w:cantSplit/>
          <w:trHeight w:val="1134"/>
        </w:trPr>
        <w:tc>
          <w:tcPr>
            <w:tcW w:w="435" w:type="dxa"/>
            <w:vMerge/>
            <w:vAlign w:val="center"/>
          </w:tcPr>
          <w:p w:rsidR="00624498" w:rsidRDefault="00624498" w:rsidP="003246F8">
            <w:pPr>
              <w:adjustRightInd w:val="0"/>
              <w:jc w:val="distribute"/>
            </w:pPr>
          </w:p>
        </w:tc>
        <w:tc>
          <w:tcPr>
            <w:tcW w:w="630" w:type="dxa"/>
            <w:textDirection w:val="tbRlV"/>
            <w:vAlign w:val="center"/>
          </w:tcPr>
          <w:p w:rsidR="00624498" w:rsidRDefault="00624498" w:rsidP="003246F8">
            <w:pPr>
              <w:adjustRightInd w:val="0"/>
              <w:ind w:left="6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1" w:type="dxa"/>
            <w:vAlign w:val="center"/>
          </w:tcPr>
          <w:p w:rsidR="00624498" w:rsidRDefault="00624498" w:rsidP="003246F8">
            <w:pPr>
              <w:adjustRightInd w:val="0"/>
              <w:ind w:left="6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190" w:type="dxa"/>
            <w:gridSpan w:val="2"/>
            <w:vAlign w:val="center"/>
          </w:tcPr>
          <w:p w:rsidR="00624498" w:rsidRDefault="00624498" w:rsidP="003246F8">
            <w:pPr>
              <w:adjustRightInd w:val="0"/>
            </w:pPr>
          </w:p>
        </w:tc>
        <w:tc>
          <w:tcPr>
            <w:tcW w:w="2094" w:type="dxa"/>
            <w:vAlign w:val="center"/>
          </w:tcPr>
          <w:p w:rsidR="00624498" w:rsidRDefault="00624498" w:rsidP="003246F8">
            <w:pPr>
              <w:adjustRightInd w:val="0"/>
            </w:pPr>
          </w:p>
        </w:tc>
      </w:tr>
    </w:tbl>
    <w:p w:rsidR="00624498" w:rsidRDefault="00624498">
      <w:pPr>
        <w:adjustRightInd w:val="0"/>
        <w:ind w:left="840" w:hanging="84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設置届出の場合には工事着手予定年月日、工事完成予定年月日及び使用開始予定年月日の欄に、使用届出の場合には設置年月日の欄に、変更届出の場合には設置年月日、工事着手予定年月日、工事完成予定年月日及び使用開始予定年月日の欄に、それぞれ記載してください。</w:t>
      </w:r>
    </w:p>
    <w:p w:rsidR="00624498" w:rsidRDefault="00624498">
      <w:pPr>
        <w:adjustRightInd w:val="0"/>
        <w:ind w:left="840" w:hanging="84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その他の欄には、フード及び集じん装置</w:t>
      </w:r>
      <w:r>
        <w:t>(</w:t>
      </w:r>
      <w:r>
        <w:rPr>
          <w:rFonts w:hint="eastAsia"/>
        </w:rPr>
        <w:t>集じん室を含む。</w:t>
      </w:r>
      <w:r>
        <w:t>)</w:t>
      </w:r>
      <w:r>
        <w:rPr>
          <w:rFonts w:hint="eastAsia"/>
        </w:rPr>
        <w:t>等と同等以上の効果を有する装置について記載してください。</w:t>
      </w:r>
    </w:p>
    <w:p w:rsidR="00624498" w:rsidRDefault="00624498">
      <w:pPr>
        <w:adjustRightInd w:val="0"/>
        <w:ind w:left="840" w:hanging="84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粉じん特定施設及び粉じんの処理又は防止のための装置</w:t>
      </w:r>
      <w:r>
        <w:t>(</w:t>
      </w:r>
      <w:r>
        <w:rPr>
          <w:rFonts w:hint="eastAsia"/>
        </w:rPr>
        <w:t>フードを含む。</w:t>
      </w:r>
      <w:r>
        <w:t>)</w:t>
      </w:r>
      <w:r>
        <w:rPr>
          <w:rFonts w:hint="eastAsia"/>
        </w:rPr>
        <w:t>の構造とその主要寸法を記入した概要図を添付してください。</w:t>
      </w:r>
    </w:p>
    <w:sectPr w:rsidR="0062449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17" w:rsidRDefault="00F82017">
      <w:r>
        <w:separator/>
      </w:r>
    </w:p>
  </w:endnote>
  <w:endnote w:type="continuationSeparator" w:id="0">
    <w:p w:rsidR="00F82017" w:rsidRDefault="00F8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98" w:rsidRDefault="006244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24498" w:rsidRDefault="0062449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17" w:rsidRDefault="00F82017">
      <w:r>
        <w:separator/>
      </w:r>
    </w:p>
  </w:footnote>
  <w:footnote w:type="continuationSeparator" w:id="0">
    <w:p w:rsidR="00F82017" w:rsidRDefault="00F8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98"/>
    <w:rsid w:val="00103A05"/>
    <w:rsid w:val="003246F8"/>
    <w:rsid w:val="005274EB"/>
    <w:rsid w:val="00624498"/>
    <w:rsid w:val="00701877"/>
    <w:rsid w:val="0085257E"/>
    <w:rsid w:val="008A1EC4"/>
    <w:rsid w:val="008A5342"/>
    <w:rsid w:val="00983A3E"/>
    <w:rsid w:val="00A853FF"/>
    <w:rsid w:val="00A86280"/>
    <w:rsid w:val="00B063CF"/>
    <w:rsid w:val="00CB5E09"/>
    <w:rsid w:val="00CD2B41"/>
    <w:rsid w:val="00D037D4"/>
    <w:rsid w:val="00E551E4"/>
    <w:rsid w:val="00E94C3C"/>
    <w:rsid w:val="00EC0EB3"/>
    <w:rsid w:val="00F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6E796C-4A14-418F-B06C-948B388F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aption"/>
    <w:basedOn w:val="a"/>
    <w:next w:val="a"/>
    <w:uiPriority w:val="35"/>
    <w:qFormat/>
    <w:pPr>
      <w:spacing w:before="120" w:after="24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236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10</cp:revision>
  <cp:lastPrinted>2011-04-26T18:59:00Z</cp:lastPrinted>
  <dcterms:created xsi:type="dcterms:W3CDTF">2021-01-28T05:27:00Z</dcterms:created>
  <dcterms:modified xsi:type="dcterms:W3CDTF">2021-03-05T06:37:00Z</dcterms:modified>
</cp:coreProperties>
</file>