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C1A" w:rsidRPr="006A3780" w:rsidRDefault="00484C1A">
      <w:r w:rsidRPr="006A3780">
        <w:rPr>
          <w:rFonts w:hint="eastAsia"/>
        </w:rPr>
        <w:t>様式第</w:t>
      </w:r>
      <w:r w:rsidR="00E76F9D" w:rsidRPr="006A3780">
        <w:rPr>
          <w:rFonts w:hint="eastAsia"/>
        </w:rPr>
        <w:t>１１</w:t>
      </w:r>
      <w:r w:rsidRPr="006A3780">
        <w:rPr>
          <w:rFonts w:hint="eastAsia"/>
        </w:rPr>
        <w:t>号</w:t>
      </w:r>
      <w:r w:rsidR="00B411EF" w:rsidRPr="006A3780">
        <w:rPr>
          <w:rFonts w:hint="eastAsia"/>
        </w:rPr>
        <w:t>（</w:t>
      </w:r>
      <w:r w:rsidRPr="006A3780">
        <w:rPr>
          <w:rFonts w:hint="eastAsia"/>
        </w:rPr>
        <w:t>第</w:t>
      </w:r>
      <w:r w:rsidR="00B411EF" w:rsidRPr="006A3780">
        <w:rPr>
          <w:rFonts w:hint="eastAsia"/>
        </w:rPr>
        <w:t>１０</w:t>
      </w:r>
      <w:r w:rsidRPr="006A3780">
        <w:rPr>
          <w:rFonts w:hint="eastAsia"/>
        </w:rPr>
        <w:t>条関係</w:t>
      </w:r>
      <w:r w:rsidR="00B411EF" w:rsidRPr="006A3780">
        <w:rPr>
          <w:rFonts w:hint="eastAsia"/>
        </w:rPr>
        <w:t>）</w:t>
      </w:r>
    </w:p>
    <w:p w:rsidR="00484C1A" w:rsidRPr="006A3780" w:rsidRDefault="00484C1A"/>
    <w:p w:rsidR="00484C1A" w:rsidRPr="006A3780" w:rsidRDefault="00484C1A"/>
    <w:p w:rsidR="00484C1A" w:rsidRPr="006A3780" w:rsidRDefault="00484C1A">
      <w:pPr>
        <w:jc w:val="center"/>
      </w:pPr>
      <w:r w:rsidRPr="006A3780">
        <w:rPr>
          <w:rFonts w:hint="eastAsia"/>
        </w:rPr>
        <w:t>患者入浴許可申請書</w:t>
      </w:r>
    </w:p>
    <w:p w:rsidR="00484C1A" w:rsidRPr="006A3780" w:rsidRDefault="00484C1A"/>
    <w:p w:rsidR="00484C1A" w:rsidRPr="006A3780" w:rsidRDefault="00484C1A">
      <w:pPr>
        <w:jc w:val="right"/>
      </w:pPr>
      <w:r w:rsidRPr="006A3780">
        <w:rPr>
          <w:rFonts w:hint="eastAsia"/>
        </w:rPr>
        <w:t xml:space="preserve">年　　月　　日　</w:t>
      </w:r>
    </w:p>
    <w:p w:rsidR="00484C1A" w:rsidRPr="006A3780" w:rsidRDefault="00484C1A"/>
    <w:p w:rsidR="00484C1A" w:rsidRPr="006A3780" w:rsidRDefault="00484C1A">
      <w:r w:rsidRPr="006A3780">
        <w:rPr>
          <w:rFonts w:hint="eastAsia"/>
        </w:rPr>
        <w:t xml:space="preserve">　</w:t>
      </w:r>
      <w:r w:rsidR="00B411EF" w:rsidRPr="006A3780">
        <w:rPr>
          <w:rFonts w:hint="eastAsia"/>
        </w:rPr>
        <w:t>（</w:t>
      </w:r>
      <w:r w:rsidR="00E76F9D" w:rsidRPr="006A3780">
        <w:rPr>
          <w:rFonts w:hint="eastAsia"/>
        </w:rPr>
        <w:t>宛</w:t>
      </w:r>
      <w:r w:rsidRPr="006A3780">
        <w:rPr>
          <w:rFonts w:hint="eastAsia"/>
        </w:rPr>
        <w:t>先</w:t>
      </w:r>
      <w:r w:rsidR="00B411EF" w:rsidRPr="006A3780">
        <w:rPr>
          <w:rFonts w:hint="eastAsia"/>
        </w:rPr>
        <w:t>）</w:t>
      </w:r>
      <w:r w:rsidRPr="006A3780">
        <w:rPr>
          <w:rFonts w:hint="eastAsia"/>
        </w:rPr>
        <w:t>高崎市長</w:t>
      </w:r>
    </w:p>
    <w:p w:rsidR="00484C1A" w:rsidRPr="006A3780" w:rsidRDefault="00484C1A"/>
    <w:p w:rsidR="004121D6" w:rsidRPr="006A3780" w:rsidRDefault="004121D6" w:rsidP="004121D6">
      <w:pPr>
        <w:ind w:leftChars="1822" w:left="3826"/>
        <w:jc w:val="left"/>
      </w:pPr>
      <w:r w:rsidRPr="006A3780">
        <w:rPr>
          <w:rFonts w:hint="eastAsia"/>
        </w:rPr>
        <w:t xml:space="preserve">申請者　</w:t>
      </w:r>
      <w:r w:rsidRPr="006A3780">
        <w:rPr>
          <w:rFonts w:hint="eastAsia"/>
          <w:spacing w:val="105"/>
        </w:rPr>
        <w:t>住</w:t>
      </w:r>
      <w:r w:rsidRPr="006A3780">
        <w:rPr>
          <w:rFonts w:hint="eastAsia"/>
        </w:rPr>
        <w:t>所</w:t>
      </w:r>
    </w:p>
    <w:p w:rsidR="004121D6" w:rsidRPr="006A3780" w:rsidRDefault="00ED0EE8" w:rsidP="004121D6">
      <w:pPr>
        <w:ind w:leftChars="2227" w:left="4677"/>
        <w:jc w:val="left"/>
      </w:pPr>
      <w:r w:rsidRPr="006A3780">
        <w:rPr>
          <w:noProof/>
        </w:rPr>
        <mc:AlternateContent>
          <mc:Choice Requires="wps">
            <w:drawing>
              <wp:anchor distT="0" distB="0" distL="114300" distR="114300" simplePos="0" relativeHeight="251659264" behindDoc="0" locked="0" layoutInCell="0" allowOverlap="1" wp14:anchorId="2A3E80F4" wp14:editId="3AE5E0BD">
                <wp:simplePos x="0" y="0"/>
                <wp:positionH relativeFrom="column">
                  <wp:posOffset>3091815</wp:posOffset>
                </wp:positionH>
                <wp:positionV relativeFrom="paragraph">
                  <wp:posOffset>212090</wp:posOffset>
                </wp:positionV>
                <wp:extent cx="2381250" cy="44767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0" cy="4476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E031B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43.45pt;margin-top:16.7pt;width:187.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" o:allowincell="f" strokeweight=".5pt"/>
            </w:pict>
          </mc:Fallback>
        </mc:AlternateContent>
      </w:r>
      <w:r w:rsidR="004121D6" w:rsidRPr="006A3780">
        <w:rPr>
          <w:rFonts w:hint="eastAsia"/>
          <w:spacing w:val="105"/>
        </w:rPr>
        <w:t>氏</w:t>
      </w:r>
      <w:r w:rsidR="004121D6" w:rsidRPr="006A3780">
        <w:rPr>
          <w:rFonts w:hint="eastAsia"/>
        </w:rPr>
        <w:t>名</w:t>
      </w:r>
    </w:p>
    <w:tbl>
      <w:tblPr>
        <w:tblW w:w="3684" w:type="dxa"/>
        <w:tblInd w:w="4962" w:type="dxa"/>
        <w:tblLayout w:type="fixed"/>
        <w:tblCellMar>
          <w:left w:w="0" w:type="dxa"/>
          <w:right w:w="0" w:type="dxa"/>
        </w:tblCellMar>
        <w:tblLook w:val="0000" w:firstRow="0" w:lastRow="0" w:firstColumn="0" w:lastColumn="0" w:noHBand="0" w:noVBand="0"/>
      </w:tblPr>
      <w:tblGrid>
        <w:gridCol w:w="3684"/>
      </w:tblGrid>
      <w:tr w:rsidR="003A6EF9" w:rsidRPr="006A3780" w:rsidTr="00ED0EE8">
        <w:trPr>
          <w:trHeight w:val="760"/>
        </w:trPr>
        <w:tc>
          <w:tcPr>
            <w:tcW w:w="3684" w:type="dxa"/>
            <w:vAlign w:val="center"/>
          </w:tcPr>
          <w:p w:rsidR="00ED0EE8" w:rsidRPr="006A3780" w:rsidRDefault="00ED0EE8" w:rsidP="00EB3B1A">
            <w:r w:rsidRPr="006A3780">
              <w:rPr>
                <w:rFonts w:hint="eastAsia"/>
              </w:rPr>
              <w:t>法人にあっては、その名称、事務所</w:t>
            </w:r>
          </w:p>
          <w:p w:rsidR="003A6EF9" w:rsidRPr="006A3780" w:rsidRDefault="003A6EF9" w:rsidP="00EB3B1A">
            <w:pPr>
              <w:rPr>
                <w:spacing w:val="105"/>
              </w:rPr>
            </w:pPr>
            <w:r w:rsidRPr="006A3780">
              <w:rPr>
                <w:rFonts w:hint="eastAsia"/>
              </w:rPr>
              <w:t>所在地及び代表者の氏名</w:t>
            </w:r>
          </w:p>
        </w:tc>
      </w:tr>
    </w:tbl>
    <w:p w:rsidR="004121D6" w:rsidRPr="006A3780" w:rsidRDefault="004121D6" w:rsidP="004121D6">
      <w:pPr>
        <w:ind w:leftChars="2227" w:left="4677"/>
        <w:jc w:val="left"/>
      </w:pPr>
      <w:r w:rsidRPr="006A3780">
        <w:rPr>
          <w:rFonts w:hint="eastAsia"/>
        </w:rPr>
        <w:t>電話番号</w:t>
      </w:r>
    </w:p>
    <w:p w:rsidR="00484C1A" w:rsidRPr="006A3780" w:rsidRDefault="00484C1A"/>
    <w:p w:rsidR="00484C1A" w:rsidRPr="006A3780" w:rsidRDefault="00484C1A">
      <w:r w:rsidRPr="006A3780">
        <w:rPr>
          <w:rFonts w:hint="eastAsia"/>
        </w:rPr>
        <w:t xml:space="preserve">　次のとおり療養のために利用される公衆浴場で患者を入浴させたいので、</w:t>
      </w:r>
      <w:r w:rsidR="00BF15AC">
        <w:rPr>
          <w:rFonts w:hint="eastAsia"/>
        </w:rPr>
        <w:t>高崎市</w:t>
      </w:r>
      <w:r w:rsidRPr="006A3780">
        <w:rPr>
          <w:rFonts w:hint="eastAsia"/>
        </w:rPr>
        <w:t>公衆浴場法</w:t>
      </w:r>
      <w:r w:rsidR="00BF15AC">
        <w:rPr>
          <w:rFonts w:hint="eastAsia"/>
        </w:rPr>
        <w:t>施行</w:t>
      </w:r>
      <w:bookmarkStart w:id="0" w:name="_GoBack"/>
      <w:bookmarkEnd w:id="0"/>
      <w:r w:rsidR="00BF15AC">
        <w:rPr>
          <w:rFonts w:hint="eastAsia"/>
        </w:rPr>
        <w:t>細則</w:t>
      </w:r>
      <w:r w:rsidRPr="006A3780">
        <w:rPr>
          <w:rFonts w:hint="eastAsia"/>
        </w:rPr>
        <w:t>第</w:t>
      </w:r>
      <w:r w:rsidR="00BF15AC">
        <w:rPr>
          <w:rFonts w:hint="eastAsia"/>
        </w:rPr>
        <w:t>１０条</w:t>
      </w:r>
      <w:r w:rsidRPr="006A3780">
        <w:rPr>
          <w:rFonts w:hint="eastAsia"/>
        </w:rPr>
        <w:t>の規定に基づき申請します。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559"/>
        <w:gridCol w:w="5386"/>
      </w:tblGrid>
      <w:tr w:rsidR="00484C1A" w:rsidRPr="006A3780">
        <w:trPr>
          <w:cantSplit/>
          <w:trHeight w:val="435"/>
        </w:trPr>
        <w:tc>
          <w:tcPr>
            <w:tcW w:w="1560" w:type="dxa"/>
            <w:vMerge w:val="restart"/>
            <w:vAlign w:val="center"/>
          </w:tcPr>
          <w:p w:rsidR="00484C1A" w:rsidRPr="006A3780" w:rsidRDefault="00B16C43" w:rsidP="00DE4760">
            <w:pPr>
              <w:jc w:val="distribute"/>
            </w:pPr>
            <w:r w:rsidRPr="006A3780">
              <w:rPr>
                <w:rFonts w:hint="eastAsia"/>
              </w:rPr>
              <w:t>公衆浴場</w:t>
            </w:r>
          </w:p>
        </w:tc>
        <w:tc>
          <w:tcPr>
            <w:tcW w:w="1559" w:type="dxa"/>
            <w:tcBorders>
              <w:bottom w:val="nil"/>
            </w:tcBorders>
            <w:vAlign w:val="center"/>
          </w:tcPr>
          <w:p w:rsidR="00484C1A" w:rsidRPr="006A3780" w:rsidRDefault="00B411EF" w:rsidP="00DE4760">
            <w:pPr>
              <w:jc w:val="distribute"/>
            </w:pPr>
            <w:r w:rsidRPr="006A3780">
              <w:rPr>
                <w:rFonts w:hint="eastAsia"/>
              </w:rPr>
              <w:t>（</w:t>
            </w:r>
            <w:r w:rsidR="00484C1A" w:rsidRPr="006A3780">
              <w:rPr>
                <w:rFonts w:hint="eastAsia"/>
              </w:rPr>
              <w:t>ふりがな</w:t>
            </w:r>
            <w:r w:rsidRPr="006A3780">
              <w:rPr>
                <w:rFonts w:hint="eastAsia"/>
              </w:rPr>
              <w:t>）</w:t>
            </w:r>
          </w:p>
        </w:tc>
        <w:tc>
          <w:tcPr>
            <w:tcW w:w="5386" w:type="dxa"/>
            <w:tcBorders>
              <w:bottom w:val="nil"/>
            </w:tcBorders>
            <w:vAlign w:val="center"/>
          </w:tcPr>
          <w:p w:rsidR="00484C1A" w:rsidRPr="006A3780" w:rsidRDefault="00484C1A"/>
        </w:tc>
      </w:tr>
      <w:tr w:rsidR="00484C1A" w:rsidRPr="006A3780">
        <w:trPr>
          <w:cantSplit/>
          <w:trHeight w:val="435"/>
        </w:trPr>
        <w:tc>
          <w:tcPr>
            <w:tcW w:w="1560" w:type="dxa"/>
            <w:vMerge/>
            <w:vAlign w:val="center"/>
          </w:tcPr>
          <w:p w:rsidR="00484C1A" w:rsidRPr="006A3780" w:rsidRDefault="00484C1A" w:rsidP="00DE4760">
            <w:pPr>
              <w:jc w:val="distribute"/>
            </w:pPr>
          </w:p>
        </w:tc>
        <w:tc>
          <w:tcPr>
            <w:tcW w:w="1559" w:type="dxa"/>
            <w:tcBorders>
              <w:top w:val="dashed" w:sz="4" w:space="0" w:color="auto"/>
            </w:tcBorders>
            <w:vAlign w:val="center"/>
          </w:tcPr>
          <w:p w:rsidR="00484C1A" w:rsidRPr="006A3780" w:rsidRDefault="00484C1A" w:rsidP="00DE4760">
            <w:pPr>
              <w:jc w:val="distribute"/>
            </w:pPr>
            <w:r w:rsidRPr="006A3780">
              <w:rPr>
                <w:rFonts w:hint="eastAsia"/>
                <w:spacing w:val="105"/>
              </w:rPr>
              <w:t>名</w:t>
            </w:r>
            <w:r w:rsidRPr="006A3780">
              <w:rPr>
                <w:rFonts w:hint="eastAsia"/>
              </w:rPr>
              <w:t>称</w:t>
            </w:r>
          </w:p>
        </w:tc>
        <w:tc>
          <w:tcPr>
            <w:tcW w:w="5386" w:type="dxa"/>
            <w:tcBorders>
              <w:top w:val="dashed" w:sz="4" w:space="0" w:color="auto"/>
            </w:tcBorders>
            <w:vAlign w:val="center"/>
          </w:tcPr>
          <w:p w:rsidR="00484C1A" w:rsidRPr="006A3780" w:rsidRDefault="00484C1A"/>
        </w:tc>
      </w:tr>
      <w:tr w:rsidR="00484C1A" w:rsidRPr="006A3780">
        <w:trPr>
          <w:cantSplit/>
          <w:trHeight w:val="435"/>
        </w:trPr>
        <w:tc>
          <w:tcPr>
            <w:tcW w:w="1560" w:type="dxa"/>
            <w:vMerge/>
            <w:vAlign w:val="center"/>
          </w:tcPr>
          <w:p w:rsidR="00484C1A" w:rsidRPr="006A3780" w:rsidRDefault="00484C1A" w:rsidP="00DE4760">
            <w:pPr>
              <w:jc w:val="distribute"/>
            </w:pPr>
          </w:p>
        </w:tc>
        <w:tc>
          <w:tcPr>
            <w:tcW w:w="1559" w:type="dxa"/>
            <w:vAlign w:val="center"/>
          </w:tcPr>
          <w:p w:rsidR="00484C1A" w:rsidRPr="006A3780" w:rsidRDefault="00484C1A" w:rsidP="00DE4760">
            <w:pPr>
              <w:jc w:val="distribute"/>
            </w:pPr>
            <w:r w:rsidRPr="006A3780">
              <w:rPr>
                <w:rFonts w:hint="eastAsia"/>
              </w:rPr>
              <w:t>所在地</w:t>
            </w:r>
          </w:p>
        </w:tc>
        <w:tc>
          <w:tcPr>
            <w:tcW w:w="5386" w:type="dxa"/>
            <w:vAlign w:val="center"/>
          </w:tcPr>
          <w:p w:rsidR="00484C1A" w:rsidRPr="006A3780" w:rsidRDefault="00484C1A"/>
        </w:tc>
      </w:tr>
      <w:tr w:rsidR="00484C1A" w:rsidRPr="006A3780">
        <w:trPr>
          <w:cantSplit/>
          <w:trHeight w:val="435"/>
        </w:trPr>
        <w:tc>
          <w:tcPr>
            <w:tcW w:w="1560" w:type="dxa"/>
            <w:vMerge/>
            <w:vAlign w:val="center"/>
          </w:tcPr>
          <w:p w:rsidR="00484C1A" w:rsidRPr="006A3780" w:rsidRDefault="00484C1A" w:rsidP="00DE4760">
            <w:pPr>
              <w:jc w:val="distribute"/>
            </w:pPr>
          </w:p>
        </w:tc>
        <w:tc>
          <w:tcPr>
            <w:tcW w:w="1559" w:type="dxa"/>
            <w:vAlign w:val="center"/>
          </w:tcPr>
          <w:p w:rsidR="00484C1A" w:rsidRPr="006A3780" w:rsidRDefault="00484C1A" w:rsidP="00DE4760">
            <w:pPr>
              <w:jc w:val="distribute"/>
            </w:pPr>
            <w:r w:rsidRPr="006A3780">
              <w:rPr>
                <w:rFonts w:hint="eastAsia"/>
              </w:rPr>
              <w:t>種別</w:t>
            </w:r>
          </w:p>
        </w:tc>
        <w:tc>
          <w:tcPr>
            <w:tcW w:w="5386" w:type="dxa"/>
            <w:vAlign w:val="center"/>
          </w:tcPr>
          <w:p w:rsidR="00484C1A" w:rsidRPr="006A3780" w:rsidRDefault="00484C1A"/>
        </w:tc>
      </w:tr>
      <w:tr w:rsidR="00484C1A" w:rsidRPr="006A3780">
        <w:trPr>
          <w:cantSplit/>
          <w:trHeight w:val="435"/>
        </w:trPr>
        <w:tc>
          <w:tcPr>
            <w:tcW w:w="3119" w:type="dxa"/>
            <w:gridSpan w:val="2"/>
            <w:vAlign w:val="center"/>
          </w:tcPr>
          <w:p w:rsidR="00484C1A" w:rsidRPr="006A3780" w:rsidRDefault="00484C1A" w:rsidP="00DE4760">
            <w:pPr>
              <w:jc w:val="distribute"/>
            </w:pPr>
            <w:r w:rsidRPr="006A3780">
              <w:rPr>
                <w:rFonts w:hint="eastAsia"/>
              </w:rPr>
              <w:t>許可年月日</w:t>
            </w:r>
          </w:p>
        </w:tc>
        <w:tc>
          <w:tcPr>
            <w:tcW w:w="5386" w:type="dxa"/>
            <w:vAlign w:val="center"/>
          </w:tcPr>
          <w:p w:rsidR="00484C1A" w:rsidRPr="006A3780" w:rsidRDefault="00484C1A">
            <w:pPr>
              <w:jc w:val="center"/>
            </w:pPr>
            <w:r w:rsidRPr="006A3780">
              <w:rPr>
                <w:rFonts w:hint="eastAsia"/>
              </w:rPr>
              <w:t>年　　　月　　　日</w:t>
            </w:r>
          </w:p>
        </w:tc>
      </w:tr>
      <w:tr w:rsidR="00484C1A" w:rsidRPr="006A3780">
        <w:trPr>
          <w:cantSplit/>
          <w:trHeight w:val="435"/>
        </w:trPr>
        <w:tc>
          <w:tcPr>
            <w:tcW w:w="1560" w:type="dxa"/>
            <w:vMerge w:val="restart"/>
            <w:vAlign w:val="center"/>
          </w:tcPr>
          <w:p w:rsidR="00484C1A" w:rsidRPr="006A3780" w:rsidRDefault="00484C1A" w:rsidP="00DE4760">
            <w:pPr>
              <w:jc w:val="distribute"/>
            </w:pPr>
            <w:r w:rsidRPr="006A3780">
              <w:rPr>
                <w:rFonts w:hint="eastAsia"/>
              </w:rPr>
              <w:t>伝染性の疾患</w:t>
            </w:r>
          </w:p>
        </w:tc>
        <w:tc>
          <w:tcPr>
            <w:tcW w:w="1559" w:type="dxa"/>
            <w:vAlign w:val="center"/>
          </w:tcPr>
          <w:p w:rsidR="00484C1A" w:rsidRPr="006A3780" w:rsidRDefault="00484C1A" w:rsidP="00DE4760">
            <w:pPr>
              <w:jc w:val="distribute"/>
            </w:pPr>
            <w:r w:rsidRPr="006A3780">
              <w:rPr>
                <w:rFonts w:hint="eastAsia"/>
              </w:rPr>
              <w:t>種類</w:t>
            </w:r>
          </w:p>
        </w:tc>
        <w:tc>
          <w:tcPr>
            <w:tcW w:w="5386" w:type="dxa"/>
            <w:vAlign w:val="center"/>
          </w:tcPr>
          <w:p w:rsidR="00484C1A" w:rsidRPr="006A3780" w:rsidRDefault="00484C1A"/>
        </w:tc>
      </w:tr>
      <w:tr w:rsidR="00484C1A" w:rsidRPr="006A3780">
        <w:trPr>
          <w:cantSplit/>
          <w:trHeight w:val="435"/>
        </w:trPr>
        <w:tc>
          <w:tcPr>
            <w:tcW w:w="1560" w:type="dxa"/>
            <w:vMerge/>
            <w:vAlign w:val="center"/>
          </w:tcPr>
          <w:p w:rsidR="00484C1A" w:rsidRPr="006A3780" w:rsidRDefault="00484C1A" w:rsidP="00DE4760">
            <w:pPr>
              <w:jc w:val="distribute"/>
            </w:pPr>
          </w:p>
        </w:tc>
        <w:tc>
          <w:tcPr>
            <w:tcW w:w="1559" w:type="dxa"/>
            <w:vAlign w:val="center"/>
          </w:tcPr>
          <w:p w:rsidR="00484C1A" w:rsidRPr="006A3780" w:rsidRDefault="00484C1A" w:rsidP="00DE4760">
            <w:pPr>
              <w:jc w:val="distribute"/>
            </w:pPr>
            <w:r w:rsidRPr="006A3780">
              <w:rPr>
                <w:rFonts w:hint="eastAsia"/>
              </w:rPr>
              <w:t>療養効果</w:t>
            </w:r>
          </w:p>
        </w:tc>
        <w:tc>
          <w:tcPr>
            <w:tcW w:w="5386" w:type="dxa"/>
            <w:vAlign w:val="center"/>
          </w:tcPr>
          <w:p w:rsidR="00484C1A" w:rsidRPr="006A3780" w:rsidRDefault="00484C1A"/>
        </w:tc>
      </w:tr>
      <w:tr w:rsidR="00484C1A" w:rsidRPr="006A3780">
        <w:trPr>
          <w:cantSplit/>
          <w:trHeight w:val="435"/>
        </w:trPr>
        <w:tc>
          <w:tcPr>
            <w:tcW w:w="3119" w:type="dxa"/>
            <w:gridSpan w:val="2"/>
            <w:vAlign w:val="center"/>
          </w:tcPr>
          <w:p w:rsidR="00484C1A" w:rsidRPr="006A3780" w:rsidRDefault="00484C1A" w:rsidP="00DE4760">
            <w:pPr>
              <w:jc w:val="distribute"/>
            </w:pPr>
            <w:r w:rsidRPr="006A3780">
              <w:rPr>
                <w:rFonts w:hint="eastAsia"/>
              </w:rPr>
              <w:t>患者用の入浴施設</w:t>
            </w:r>
          </w:p>
        </w:tc>
        <w:tc>
          <w:tcPr>
            <w:tcW w:w="5386" w:type="dxa"/>
            <w:vAlign w:val="center"/>
          </w:tcPr>
          <w:p w:rsidR="00484C1A" w:rsidRPr="006A3780" w:rsidRDefault="00484C1A">
            <w:pPr>
              <w:jc w:val="center"/>
            </w:pPr>
            <w:r w:rsidRPr="006A3780">
              <w:rPr>
                <w:rFonts w:hint="eastAsia"/>
              </w:rPr>
              <w:t>有</w:t>
            </w:r>
            <w:r w:rsidR="00B411EF" w:rsidRPr="006A3780">
              <w:rPr>
                <w:rFonts w:hint="eastAsia"/>
              </w:rPr>
              <w:t>（</w:t>
            </w:r>
            <w:r w:rsidRPr="006A3780">
              <w:rPr>
                <w:rFonts w:hint="eastAsia"/>
              </w:rPr>
              <w:t xml:space="preserve">　　　　　　　　　　　　</w:t>
            </w:r>
            <w:r w:rsidR="00B411EF" w:rsidRPr="006A3780">
              <w:rPr>
                <w:rFonts w:hint="eastAsia"/>
              </w:rPr>
              <w:t>）</w:t>
            </w:r>
            <w:r w:rsidRPr="006A3780">
              <w:rPr>
                <w:rFonts w:hint="eastAsia"/>
              </w:rPr>
              <w:t>・無</w:t>
            </w:r>
          </w:p>
        </w:tc>
      </w:tr>
      <w:tr w:rsidR="00484C1A">
        <w:trPr>
          <w:cantSplit/>
          <w:trHeight w:val="1984"/>
        </w:trPr>
        <w:tc>
          <w:tcPr>
            <w:tcW w:w="8505" w:type="dxa"/>
            <w:gridSpan w:val="3"/>
            <w:vAlign w:val="center"/>
          </w:tcPr>
          <w:p w:rsidR="00484C1A" w:rsidRPr="006A3780" w:rsidRDefault="00DD12A0">
            <w:r w:rsidRPr="006A3780">
              <w:rPr>
                <w:rFonts w:hint="eastAsia"/>
              </w:rPr>
              <w:t>＜添付書類＞</w:t>
            </w:r>
          </w:p>
          <w:p w:rsidR="00484C1A" w:rsidRPr="006A3780" w:rsidRDefault="00B411EF" w:rsidP="00B411EF">
            <w:pPr>
              <w:ind w:left="210" w:hangingChars="100" w:hanging="210"/>
            </w:pPr>
            <w:r w:rsidRPr="006A3780">
              <w:rPr>
                <w:rFonts w:hint="eastAsia"/>
              </w:rPr>
              <w:t>１</w:t>
            </w:r>
            <w:r w:rsidR="00484C1A" w:rsidRPr="006A3780">
              <w:rPr>
                <w:rFonts w:hint="eastAsia"/>
              </w:rPr>
              <w:t xml:space="preserve">　温泉を使用する公衆浴場にあっては、その温泉が当該疾病に対して療養効果が認められる旨を証する書類</w:t>
            </w:r>
          </w:p>
          <w:p w:rsidR="00484C1A" w:rsidRPr="006A3780" w:rsidRDefault="00B411EF" w:rsidP="00B411EF">
            <w:pPr>
              <w:ind w:left="210" w:hangingChars="100" w:hanging="210"/>
            </w:pPr>
            <w:r w:rsidRPr="006A3780">
              <w:rPr>
                <w:rFonts w:hint="eastAsia"/>
              </w:rPr>
              <w:t>２</w:t>
            </w:r>
            <w:r w:rsidR="00484C1A" w:rsidRPr="006A3780">
              <w:rPr>
                <w:rFonts w:hint="eastAsia"/>
              </w:rPr>
              <w:t xml:space="preserve">　薬湯を使用する公衆浴場にあっては、使用する医薬品等が当該疾病に対して療養効果を有すると認められる旨を証する書類</w:t>
            </w:r>
          </w:p>
          <w:p w:rsidR="00484C1A" w:rsidRDefault="00B411EF" w:rsidP="00B411EF">
            <w:r w:rsidRPr="006A3780">
              <w:rPr>
                <w:rFonts w:hint="eastAsia"/>
              </w:rPr>
              <w:t>３</w:t>
            </w:r>
            <w:r w:rsidR="00484C1A" w:rsidRPr="006A3780">
              <w:rPr>
                <w:rFonts w:hint="eastAsia"/>
              </w:rPr>
              <w:t xml:space="preserve">　患者用の入浴施設の平面図</w:t>
            </w:r>
          </w:p>
        </w:tc>
      </w:tr>
    </w:tbl>
    <w:p w:rsidR="00484C1A" w:rsidRDefault="00484C1A"/>
    <w:sectPr w:rsidR="00484C1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A23" w:rsidRDefault="00AA7A23" w:rsidP="00106E0A">
      <w:r>
        <w:separator/>
      </w:r>
    </w:p>
  </w:endnote>
  <w:endnote w:type="continuationSeparator" w:id="0">
    <w:p w:rsidR="00AA7A23" w:rsidRDefault="00AA7A23" w:rsidP="00106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A23" w:rsidRDefault="00AA7A23" w:rsidP="00106E0A">
      <w:r>
        <w:separator/>
      </w:r>
    </w:p>
  </w:footnote>
  <w:footnote w:type="continuationSeparator" w:id="0">
    <w:p w:rsidR="00AA7A23" w:rsidRDefault="00AA7A23" w:rsidP="00106E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C1A"/>
    <w:rsid w:val="00054537"/>
    <w:rsid w:val="00106E0A"/>
    <w:rsid w:val="003A6EF9"/>
    <w:rsid w:val="004121D6"/>
    <w:rsid w:val="004559DE"/>
    <w:rsid w:val="00484C1A"/>
    <w:rsid w:val="005200A4"/>
    <w:rsid w:val="00685C5F"/>
    <w:rsid w:val="00693C25"/>
    <w:rsid w:val="006A3780"/>
    <w:rsid w:val="00783194"/>
    <w:rsid w:val="007F3F2E"/>
    <w:rsid w:val="00AA7A23"/>
    <w:rsid w:val="00B16C43"/>
    <w:rsid w:val="00B411EF"/>
    <w:rsid w:val="00BF15AC"/>
    <w:rsid w:val="00C97E2A"/>
    <w:rsid w:val="00DD12A0"/>
    <w:rsid w:val="00DE4760"/>
    <w:rsid w:val="00E76F9D"/>
    <w:rsid w:val="00ED0E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DCA71AB2-E31E-4DEA-9BF9-71EF81A20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307</Words>
  <Characters>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takasaki</dc:creator>
  <cp:keywords/>
  <dc:description/>
  <cp:lastModifiedBy>takasaki</cp:lastModifiedBy>
  <cp:revision>12</cp:revision>
  <dcterms:created xsi:type="dcterms:W3CDTF">2022-03-30T06:45:00Z</dcterms:created>
  <dcterms:modified xsi:type="dcterms:W3CDTF">2024-06-13T04:32:00Z</dcterms:modified>
</cp:coreProperties>
</file>