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CDC40" w14:textId="77777777" w:rsidR="0004215C" w:rsidRDefault="00F06F94">
      <w:pPr>
        <w:pStyle w:val="a7"/>
        <w:rPr>
          <w:sz w:val="18"/>
        </w:rPr>
      </w:pPr>
      <w:r>
        <w:rPr>
          <w:rFonts w:hint="eastAsia"/>
          <w:b/>
          <w:noProof/>
          <w:sz w:val="40"/>
        </w:rPr>
        <mc:AlternateContent>
          <mc:Choice Requires="wps">
            <w:drawing>
              <wp:anchor distT="0" distB="0" distL="114300" distR="114300" simplePos="0" relativeHeight="2" behindDoc="0" locked="0" layoutInCell="1" hidden="0" allowOverlap="1" wp14:anchorId="5D388625" wp14:editId="107C7401">
                <wp:simplePos x="0" y="0"/>
                <wp:positionH relativeFrom="margin">
                  <wp:posOffset>278765</wp:posOffset>
                </wp:positionH>
                <wp:positionV relativeFrom="paragraph">
                  <wp:posOffset>-222593</wp:posOffset>
                </wp:positionV>
                <wp:extent cx="5305425" cy="533400"/>
                <wp:effectExtent l="19050" t="19050" r="28575" b="19050"/>
                <wp:wrapNone/>
                <wp:docPr id="1026" name="四角形: 角を丸くする 1"/>
                <wp:cNvGraphicFramePr/>
                <a:graphic xmlns:a="http://schemas.openxmlformats.org/drawingml/2006/main">
                  <a:graphicData uri="http://schemas.microsoft.com/office/word/2010/wordprocessingShape">
                    <wps:wsp>
                      <wps:cNvSpPr/>
                      <wps:spPr>
                        <a:xfrm>
                          <a:off x="0" y="0"/>
                          <a:ext cx="5305425" cy="533400"/>
                        </a:xfrm>
                        <a:prstGeom prst="roundRect">
                          <a:avLst/>
                        </a:prstGeom>
                        <a:noFill/>
                        <a:ln w="28575">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3EB24982" w14:textId="7C9F8941" w:rsidR="0004215C" w:rsidRDefault="00B01838">
                            <w:pPr>
                              <w:pStyle w:val="a7"/>
                              <w:jc w:val="center"/>
                              <w:rPr>
                                <w:rFonts w:ascii="HGS創英角ﾎﾟｯﾌﾟ体" w:eastAsia="HGS創英角ﾎﾟｯﾌﾟ体" w:hAnsi="HGS創英角ﾎﾟｯﾌﾟ体"/>
                                <w:b/>
                                <w:color w:val="000000" w:themeColor="text1"/>
                                <w:sz w:val="32"/>
                              </w:rPr>
                            </w:pPr>
                            <w:r>
                              <w:rPr>
                                <w:rFonts w:ascii="HGS創英角ﾎﾟｯﾌﾟ体" w:eastAsia="HGS創英角ﾎﾟｯﾌﾟ体" w:hAnsi="HGS創英角ﾎﾟｯﾌﾟ体" w:hint="eastAsia"/>
                                <w:b/>
                                <w:color w:val="000000" w:themeColor="text1"/>
                                <w:sz w:val="32"/>
                              </w:rPr>
                              <w:t>高崎市</w:t>
                            </w:r>
                            <w:r>
                              <w:rPr>
                                <w:rFonts w:ascii="HGS創英角ﾎﾟｯﾌﾟ体" w:eastAsia="HGS創英角ﾎﾟｯﾌﾟ体" w:hAnsi="HGS創英角ﾎﾟｯﾌﾟ体"/>
                                <w:b/>
                                <w:color w:val="000000" w:themeColor="text1"/>
                                <w:sz w:val="32"/>
                              </w:rPr>
                              <w:t>子育て</w:t>
                            </w:r>
                            <w:r w:rsidR="00F06F94">
                              <w:rPr>
                                <w:rFonts w:ascii="HGS創英角ﾎﾟｯﾌﾟ体" w:eastAsia="HGS創英角ﾎﾟｯﾌﾟ体" w:hAnsi="HGS創英角ﾎﾟｯﾌﾟ体" w:hint="eastAsia"/>
                                <w:b/>
                                <w:color w:val="000000" w:themeColor="text1"/>
                                <w:sz w:val="32"/>
                              </w:rPr>
                              <w:t>SOSサービスのご利用について</w:t>
                            </w:r>
                            <w:r w:rsidR="00F06F94">
                              <w:rPr>
                                <w:rFonts w:ascii="HGS創英角ﾎﾟｯﾌﾟ体" w:eastAsia="HGS創英角ﾎﾟｯﾌﾟ体" w:hAnsi="HGS創英角ﾎﾟｯﾌﾟ体" w:hint="eastAsia"/>
                                <w:b/>
                                <w:color w:val="000000" w:themeColor="text1"/>
                                <w:sz w:val="28"/>
                              </w:rPr>
                              <w:t>～案内～</w:t>
                            </w:r>
                          </w:p>
                          <w:p w14:paraId="58BAD15F" w14:textId="77777777" w:rsidR="0004215C" w:rsidRDefault="0004215C">
                            <w:pPr>
                              <w:jc w:val="center"/>
                            </w:pPr>
                          </w:p>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5D388625" id="四角形: 角を丸くする 1" o:spid="_x0000_s1026" style="position:absolute;left:0;text-align:left;margin-left:21.95pt;margin-top:-17.55pt;width:417.75pt;height:42pt;z-index: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" filled="f" strokecolor="black [3213]" strokeweight="2.25pt">
                <v:stroke dashstyle="1 1" joinstyle="miter"/>
                <v:textbox>
                  <w:txbxContent>
                    <w:p w14:paraId="3EB24982" w14:textId="7C9F8941" w:rsidR="0004215C" w:rsidRDefault="00B01838">
                      <w:pPr>
                        <w:pStyle w:val="a7"/>
                        <w:jc w:val="center"/>
                        <w:rPr>
                          <w:rFonts w:ascii="HGS創英角ﾎﾟｯﾌﾟ体" w:eastAsia="HGS創英角ﾎﾟｯﾌﾟ体" w:hAnsi="HGS創英角ﾎﾟｯﾌﾟ体"/>
                          <w:b/>
                          <w:color w:val="000000" w:themeColor="text1"/>
                          <w:sz w:val="32"/>
                        </w:rPr>
                      </w:pPr>
                      <w:r>
                        <w:rPr>
                          <w:rFonts w:ascii="HGS創英角ﾎﾟｯﾌﾟ体" w:eastAsia="HGS創英角ﾎﾟｯﾌﾟ体" w:hAnsi="HGS創英角ﾎﾟｯﾌﾟ体" w:hint="eastAsia"/>
                          <w:b/>
                          <w:color w:val="000000" w:themeColor="text1"/>
                          <w:sz w:val="32"/>
                        </w:rPr>
                        <w:t>高崎市</w:t>
                      </w:r>
                      <w:r>
                        <w:rPr>
                          <w:rFonts w:ascii="HGS創英角ﾎﾟｯﾌﾟ体" w:eastAsia="HGS創英角ﾎﾟｯﾌﾟ体" w:hAnsi="HGS創英角ﾎﾟｯﾌﾟ体"/>
                          <w:b/>
                          <w:color w:val="000000" w:themeColor="text1"/>
                          <w:sz w:val="32"/>
                        </w:rPr>
                        <w:t>子育て</w:t>
                      </w:r>
                      <w:r w:rsidR="00F06F94">
                        <w:rPr>
                          <w:rFonts w:ascii="HGS創英角ﾎﾟｯﾌﾟ体" w:eastAsia="HGS創英角ﾎﾟｯﾌﾟ体" w:hAnsi="HGS創英角ﾎﾟｯﾌﾟ体" w:hint="eastAsia"/>
                          <w:b/>
                          <w:color w:val="000000" w:themeColor="text1"/>
                          <w:sz w:val="32"/>
                        </w:rPr>
                        <w:t>SOSサービスのご利用について</w:t>
                      </w:r>
                      <w:r w:rsidR="00F06F94">
                        <w:rPr>
                          <w:rFonts w:ascii="HGS創英角ﾎﾟｯﾌﾟ体" w:eastAsia="HGS創英角ﾎﾟｯﾌﾟ体" w:hAnsi="HGS創英角ﾎﾟｯﾌﾟ体" w:hint="eastAsia"/>
                          <w:b/>
                          <w:color w:val="000000" w:themeColor="text1"/>
                          <w:sz w:val="28"/>
                        </w:rPr>
                        <w:t>～案内～</w:t>
                      </w:r>
                    </w:p>
                    <w:p w14:paraId="58BAD15F" w14:textId="77777777" w:rsidR="0004215C" w:rsidRDefault="0004215C">
                      <w:pPr>
                        <w:jc w:val="center"/>
                      </w:pPr>
                    </w:p>
                  </w:txbxContent>
                </v:textbox>
                <w10:wrap anchorx="margin"/>
              </v:roundrect>
            </w:pict>
          </mc:Fallback>
        </mc:AlternateContent>
      </w:r>
    </w:p>
    <w:p w14:paraId="7B7A8061" w14:textId="16635B8B" w:rsidR="0004215C" w:rsidRDefault="00F06F94">
      <w:pPr>
        <w:pStyle w:val="a7"/>
        <w:rPr>
          <w:rFonts w:asciiTheme="majorEastAsia" w:eastAsiaTheme="majorEastAsia" w:hAnsiTheme="majorEastAsia"/>
          <w:sz w:val="18"/>
        </w:rPr>
      </w:pPr>
      <w:r>
        <w:rPr>
          <w:rFonts w:asciiTheme="majorEastAsia" w:eastAsiaTheme="majorEastAsia" w:hAnsiTheme="majorEastAsia" w:hint="eastAsia"/>
          <w:sz w:val="18"/>
        </w:rPr>
        <w:t xml:space="preserve">　　　　　　　　　　　　　　　　　　　　　　　　　　　　　　　　　　　　　　　　　　　　　　　　　　　　　　　　　　　　　　　　　　　　　　　　　　　令</w:t>
      </w:r>
      <w:r w:rsidRPr="00B01838">
        <w:rPr>
          <w:rFonts w:asciiTheme="majorEastAsia" w:eastAsiaTheme="majorEastAsia" w:hAnsiTheme="majorEastAsia" w:hint="eastAsia"/>
          <w:sz w:val="18"/>
        </w:rPr>
        <w:t>和</w:t>
      </w:r>
      <w:r w:rsidR="00AE6F40" w:rsidRPr="00B01838">
        <w:rPr>
          <w:rFonts w:asciiTheme="majorEastAsia" w:eastAsiaTheme="majorEastAsia" w:hAnsiTheme="majorEastAsia" w:hint="eastAsia"/>
          <w:sz w:val="18"/>
        </w:rPr>
        <w:t>７</w:t>
      </w:r>
      <w:r>
        <w:rPr>
          <w:rFonts w:asciiTheme="majorEastAsia" w:eastAsiaTheme="majorEastAsia" w:hAnsiTheme="majorEastAsia" w:hint="eastAsia"/>
          <w:sz w:val="18"/>
        </w:rPr>
        <w:t>年度版</w:t>
      </w:r>
    </w:p>
    <w:p w14:paraId="259BF044" w14:textId="77777777" w:rsidR="0004215C" w:rsidRDefault="00F06F94">
      <w:pPr>
        <w:pStyle w:val="a7"/>
        <w:numPr>
          <w:ilvl w:val="0"/>
          <w:numId w:val="1"/>
        </w:numPr>
        <w:rPr>
          <w:rFonts w:asciiTheme="majorEastAsia" w:eastAsiaTheme="majorEastAsia" w:hAnsiTheme="majorEastAsia"/>
          <w:b/>
          <w:sz w:val="24"/>
          <w:u w:val="single"/>
        </w:rPr>
      </w:pPr>
      <w:r>
        <w:rPr>
          <w:rFonts w:asciiTheme="majorEastAsia" w:eastAsiaTheme="majorEastAsia" w:hAnsiTheme="majorEastAsia"/>
          <w:b/>
          <w:sz w:val="24"/>
          <w:u w:val="single"/>
        </w:rPr>
        <w:t>食事の準備及び後片付けについて</w:t>
      </w:r>
    </w:p>
    <w:p w14:paraId="6A5D3140" w14:textId="02A8CA90" w:rsidR="0004215C" w:rsidRDefault="00F06F94">
      <w:pPr>
        <w:pStyle w:val="a7"/>
        <w:ind w:leftChars="100" w:left="41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あらかじめ料理のメニュー（ミルクの調乳や離乳食も含みます）や分量、材料について確認を行い、</w:t>
      </w:r>
      <w:r>
        <w:rPr>
          <w:rFonts w:ascii="HG丸ｺﾞｼｯｸM-PRO" w:eastAsia="HG丸ｺﾞｼｯｸM-PRO" w:hAnsi="HG丸ｺﾞｼｯｸM-PRO" w:hint="eastAsia"/>
          <w:sz w:val="20"/>
        </w:rPr>
        <w:t>主菜・</w:t>
      </w:r>
    </w:p>
    <w:p w14:paraId="14374835" w14:textId="77777777" w:rsidR="0004215C" w:rsidRDefault="00F06F94">
      <w:pPr>
        <w:pStyle w:val="a7"/>
        <w:ind w:leftChars="200" w:left="420"/>
        <w:rPr>
          <w:rFonts w:ascii="HG丸ｺﾞｼｯｸM-PRO" w:eastAsia="HG丸ｺﾞｼｯｸM-PRO" w:hAnsi="HG丸ｺﾞｼｯｸM-PRO"/>
          <w:sz w:val="20"/>
        </w:rPr>
      </w:pPr>
      <w:r>
        <w:rPr>
          <w:rFonts w:ascii="HG丸ｺﾞｼｯｸM-PRO" w:eastAsia="HG丸ｺﾞｼｯｸM-PRO" w:hAnsi="HG丸ｺﾞｼｯｸM-PRO" w:hint="eastAsia"/>
          <w:sz w:val="20"/>
        </w:rPr>
        <w:t>副菜・汁物等</w:t>
      </w:r>
      <w:r>
        <w:rPr>
          <w:rFonts w:ascii="HG丸ｺﾞｼｯｸM-PRO" w:eastAsia="HG丸ｺﾞｼｯｸM-PRO" w:hAnsi="HG丸ｺﾞｼｯｸM-PRO"/>
          <w:sz w:val="20"/>
        </w:rPr>
        <w:t>の調理</w:t>
      </w:r>
      <w:r>
        <w:rPr>
          <w:rFonts w:ascii="HG丸ｺﾞｼｯｸM-PRO" w:eastAsia="HG丸ｺﾞｼｯｸM-PRO" w:hAnsi="HG丸ｺﾞｼｯｸM-PRO" w:hint="eastAsia"/>
          <w:sz w:val="20"/>
        </w:rPr>
        <w:t>や</w:t>
      </w:r>
      <w:r>
        <w:rPr>
          <w:rFonts w:ascii="HG丸ｺﾞｼｯｸM-PRO" w:eastAsia="HG丸ｺﾞｼｯｸM-PRO" w:hAnsi="HG丸ｺﾞｼｯｸM-PRO"/>
          <w:sz w:val="20"/>
        </w:rPr>
        <w:t>後片付けのお手伝いを行います。</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※主菜は３０分程で作れる品</w:t>
      </w:r>
    </w:p>
    <w:p w14:paraId="27D9D892" w14:textId="77777777" w:rsidR="0004215C" w:rsidRPr="00867C60" w:rsidRDefault="00F06F94">
      <w:pPr>
        <w:pStyle w:val="a7"/>
        <w:ind w:firstLineChars="100" w:firstLine="200"/>
        <w:rPr>
          <w:rFonts w:ascii="HG丸ｺﾞｼｯｸM-PRO" w:eastAsia="HG丸ｺﾞｼｯｸM-PRO" w:hAnsi="HG丸ｺﾞｼｯｸM-PRO"/>
          <w:sz w:val="20"/>
        </w:rPr>
      </w:pPr>
      <w:r w:rsidRPr="00867C60">
        <w:rPr>
          <w:rFonts w:ascii="HG丸ｺﾞｼｯｸM-PRO" w:eastAsia="HG丸ｺﾞｼｯｸM-PRO" w:hAnsi="HG丸ｺﾞｼｯｸM-PRO" w:hint="eastAsia"/>
          <w:sz w:val="20"/>
        </w:rPr>
        <w:t>●メニューは家庭で日常的に調理する内容で</w:t>
      </w:r>
      <w:r w:rsidRPr="00867C60">
        <w:rPr>
          <w:rFonts w:ascii="HG丸ｺﾞｼｯｸM-PRO" w:eastAsia="HG丸ｺﾞｼｯｸM-PRO" w:hAnsi="HG丸ｺﾞｼｯｸM-PRO"/>
          <w:sz w:val="20"/>
        </w:rPr>
        <w:t>準備</w:t>
      </w:r>
      <w:r w:rsidRPr="00867C60">
        <w:rPr>
          <w:rFonts w:ascii="HG丸ｺﾞｼｯｸM-PRO" w:eastAsia="HG丸ｺﾞｼｯｸM-PRO" w:hAnsi="HG丸ｺﾞｼｯｸM-PRO" w:hint="eastAsia"/>
          <w:sz w:val="20"/>
        </w:rPr>
        <w:t>・調理・片付け</w:t>
      </w:r>
      <w:r w:rsidRPr="00867C60">
        <w:rPr>
          <w:rFonts w:ascii="HG丸ｺﾞｼｯｸM-PRO" w:eastAsia="HG丸ｺﾞｼｯｸM-PRO" w:hAnsi="HG丸ｺﾞｼｯｸM-PRO"/>
          <w:sz w:val="20"/>
        </w:rPr>
        <w:t>までを</w:t>
      </w:r>
      <w:r w:rsidRPr="00867C60">
        <w:rPr>
          <w:rFonts w:ascii="HG丸ｺﾞｼｯｸM-PRO" w:eastAsia="HG丸ｺﾞｼｯｸM-PRO" w:hAnsi="HG丸ｺﾞｼｯｸM-PRO" w:hint="eastAsia"/>
          <w:sz w:val="20"/>
        </w:rPr>
        <w:t>１</w:t>
      </w:r>
      <w:r w:rsidRPr="00867C60">
        <w:rPr>
          <w:rFonts w:ascii="HG丸ｺﾞｼｯｸM-PRO" w:eastAsia="HG丸ｺﾞｼｯｸM-PRO" w:hAnsi="HG丸ｺﾞｼｯｸM-PRO"/>
          <w:sz w:val="20"/>
        </w:rPr>
        <w:t>時間でできる内容</w:t>
      </w:r>
      <w:r w:rsidRPr="00867C60">
        <w:rPr>
          <w:rFonts w:ascii="HG丸ｺﾞｼｯｸM-PRO" w:eastAsia="HG丸ｺﾞｼｯｸM-PRO" w:hAnsi="HG丸ｺﾞｼｯｸM-PRO" w:hint="eastAsia"/>
          <w:sz w:val="20"/>
        </w:rPr>
        <w:t>です。</w:t>
      </w:r>
      <w:r w:rsidRPr="00867C60">
        <w:rPr>
          <w:rFonts w:ascii="HG丸ｺﾞｼｯｸM-PRO" w:eastAsia="HG丸ｺﾞｼｯｸM-PRO" w:hAnsi="HG丸ｺﾞｼｯｸM-PRO"/>
          <w:sz w:val="20"/>
        </w:rPr>
        <w:t xml:space="preserve"> </w:t>
      </w:r>
    </w:p>
    <w:p w14:paraId="6B561F2B" w14:textId="77777777" w:rsidR="0004215C" w:rsidRDefault="00F06F94">
      <w:pPr>
        <w:pStyle w:val="a7"/>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食物アレルギーの食事</w:t>
      </w:r>
      <w:bookmarkStart w:id="0" w:name="_GoBack"/>
      <w:bookmarkEnd w:id="0"/>
      <w:r>
        <w:rPr>
          <w:rFonts w:ascii="HG丸ｺﾞｼｯｸM-PRO" w:eastAsia="HG丸ｺﾞｼｯｸM-PRO" w:hAnsi="HG丸ｺﾞｼｯｸM-PRO"/>
          <w:sz w:val="20"/>
        </w:rPr>
        <w:t>については誤食防止の</w:t>
      </w:r>
      <w:r>
        <w:rPr>
          <w:rFonts w:ascii="HG丸ｺﾞｼｯｸM-PRO" w:eastAsia="HG丸ｺﾞｼｯｸM-PRO" w:hAnsi="HG丸ｺﾞｼｯｸM-PRO" w:hint="eastAsia"/>
          <w:sz w:val="20"/>
        </w:rPr>
        <w:t>ためお受けして</w:t>
      </w:r>
      <w:r w:rsidRPr="00867C60">
        <w:rPr>
          <w:rFonts w:ascii="HG丸ｺﾞｼｯｸM-PRO" w:eastAsia="HG丸ｺﾞｼｯｸM-PRO" w:hAnsi="HG丸ｺﾞｼｯｸM-PRO" w:hint="eastAsia"/>
          <w:sz w:val="20"/>
        </w:rPr>
        <w:t>おり</w:t>
      </w:r>
      <w:r>
        <w:rPr>
          <w:rFonts w:ascii="HG丸ｺﾞｼｯｸM-PRO" w:eastAsia="HG丸ｺﾞｼｯｸM-PRO" w:hAnsi="HG丸ｺﾞｼｯｸM-PRO" w:hint="eastAsia"/>
          <w:sz w:val="20"/>
        </w:rPr>
        <w:t>ません。</w:t>
      </w:r>
    </w:p>
    <w:p w14:paraId="61F6B56C" w14:textId="77777777" w:rsidR="0004215C" w:rsidRDefault="00F06F94">
      <w:pPr>
        <w:pStyle w:val="a7"/>
        <w:numPr>
          <w:ilvl w:val="0"/>
          <w:numId w:val="1"/>
        </w:numPr>
        <w:rPr>
          <w:rFonts w:asciiTheme="majorEastAsia" w:eastAsiaTheme="majorEastAsia" w:hAnsiTheme="majorEastAsia"/>
          <w:b/>
          <w:sz w:val="24"/>
          <w:u w:val="single"/>
        </w:rPr>
      </w:pPr>
      <w:r>
        <w:rPr>
          <w:rFonts w:asciiTheme="majorEastAsia" w:eastAsiaTheme="majorEastAsia" w:hAnsiTheme="majorEastAsia"/>
          <w:b/>
          <w:sz w:val="24"/>
          <w:u w:val="single"/>
        </w:rPr>
        <w:t>居室等の掃除及び後片付けについて</w:t>
      </w:r>
    </w:p>
    <w:p w14:paraId="509AD35D" w14:textId="77777777" w:rsidR="0004215C" w:rsidRDefault="00F06F94">
      <w:pPr>
        <w:pStyle w:val="a7"/>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普段使用している居室</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台所</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洗面所</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トイレ</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風呂場等を利用者宅で日常使用している掃除道具で行います。</w:t>
      </w:r>
    </w:p>
    <w:p w14:paraId="5EAB7C89" w14:textId="77777777" w:rsidR="0004215C" w:rsidRDefault="00F06F94">
      <w:pPr>
        <w:pStyle w:val="a7"/>
        <w:ind w:leftChars="200" w:left="420"/>
        <w:rPr>
          <w:rFonts w:ascii="HG丸ｺﾞｼｯｸM-PRO" w:eastAsia="HG丸ｺﾞｼｯｸM-PRO" w:hAnsi="HG丸ｺﾞｼｯｸM-PRO"/>
          <w:sz w:val="20"/>
        </w:rPr>
      </w:pP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布団干しや換気扇の掃除、窓ガラス及び窓枠、照明器具、家具を移動しての掃除、</w:t>
      </w:r>
      <w:r>
        <w:rPr>
          <w:rFonts w:ascii="HG丸ｺﾞｼｯｸM-PRO" w:eastAsia="HG丸ｺﾞｼｯｸM-PRO" w:hAnsi="HG丸ｺﾞｼｯｸM-PRO" w:hint="eastAsia"/>
          <w:sz w:val="18"/>
        </w:rPr>
        <w:t>排水溝、</w:t>
      </w:r>
      <w:r>
        <w:rPr>
          <w:rFonts w:ascii="HG丸ｺﾞｼｯｸM-PRO" w:eastAsia="HG丸ｺﾞｼｯｸM-PRO" w:hAnsi="HG丸ｺﾞｼｯｸM-PRO"/>
          <w:sz w:val="18"/>
        </w:rPr>
        <w:t>戸外</w:t>
      </w:r>
      <w:r>
        <w:rPr>
          <w:rFonts w:ascii="HG丸ｺﾞｼｯｸM-PRO" w:eastAsia="HG丸ｺﾞｼｯｸM-PRO" w:hAnsi="HG丸ｺﾞｼｯｸM-PRO" w:hint="eastAsia"/>
          <w:sz w:val="18"/>
        </w:rPr>
        <w:t>の</w:t>
      </w:r>
      <w:r>
        <w:rPr>
          <w:rFonts w:ascii="HG丸ｺﾞｼｯｸM-PRO" w:eastAsia="HG丸ｺﾞｼｯｸM-PRO" w:hAnsi="HG丸ｺﾞｼｯｸM-PRO"/>
          <w:sz w:val="18"/>
        </w:rPr>
        <w:t>清掃</w:t>
      </w:r>
      <w:r>
        <w:rPr>
          <w:rFonts w:ascii="HG丸ｺﾞｼｯｸM-PRO" w:eastAsia="HG丸ｺﾞｼｯｸM-PRO" w:hAnsi="HG丸ｺﾞｼｯｸM-PRO" w:hint="eastAsia"/>
          <w:sz w:val="18"/>
        </w:rPr>
        <w:t>（草むしり・ベランダ等）、一般的に大掃除に分類されるもの、引っ越し作業、力仕事等は支援の対象外</w:t>
      </w:r>
    </w:p>
    <w:p w14:paraId="73D5873B" w14:textId="77777777" w:rsidR="0004215C" w:rsidRDefault="00F06F94">
      <w:pPr>
        <w:pStyle w:val="a7"/>
        <w:numPr>
          <w:ilvl w:val="0"/>
          <w:numId w:val="1"/>
        </w:numPr>
        <w:rPr>
          <w:rFonts w:asciiTheme="majorEastAsia" w:eastAsiaTheme="majorEastAsia" w:hAnsiTheme="majorEastAsia"/>
          <w:b/>
          <w:sz w:val="24"/>
          <w:u w:val="single"/>
        </w:rPr>
      </w:pPr>
      <w:r>
        <w:rPr>
          <w:rFonts w:asciiTheme="majorEastAsia" w:eastAsiaTheme="majorEastAsia" w:hAnsiTheme="majorEastAsia"/>
          <w:b/>
          <w:sz w:val="24"/>
          <w:u w:val="single"/>
        </w:rPr>
        <w:t>衣類の洗濯及び整理について</w:t>
      </w:r>
    </w:p>
    <w:p w14:paraId="61B1DF1D" w14:textId="77777777" w:rsidR="0004215C" w:rsidRDefault="00F06F94">
      <w:pPr>
        <w:pStyle w:val="a7"/>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衣類等</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洗濯機</w:t>
      </w:r>
      <w:r>
        <w:rPr>
          <w:rFonts w:ascii="HG丸ｺﾞｼｯｸM-PRO" w:eastAsia="HG丸ｺﾞｼｯｸM-PRO" w:hAnsi="HG丸ｺﾞｼｯｸM-PRO" w:hint="eastAsia"/>
          <w:sz w:val="20"/>
        </w:rPr>
        <w:t>で</w:t>
      </w:r>
      <w:r>
        <w:rPr>
          <w:rFonts w:ascii="HG丸ｺﾞｼｯｸM-PRO" w:eastAsia="HG丸ｺﾞｼｯｸM-PRO" w:hAnsi="HG丸ｺﾞｼｯｸM-PRO"/>
          <w:sz w:val="20"/>
        </w:rPr>
        <w:t>できるもの</w:t>
      </w:r>
      <w:r w:rsidRPr="00867C60">
        <w:rPr>
          <w:rFonts w:ascii="HG丸ｺﾞｼｯｸM-PRO" w:eastAsia="HG丸ｺﾞｼｯｸM-PRO" w:hAnsi="HG丸ｺﾞｼｯｸM-PRO" w:hint="eastAsia"/>
          <w:sz w:val="20"/>
        </w:rPr>
        <w:t>が対象です</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量については、洗濯機稼働１回分（乾燥機も同様）</w:t>
      </w:r>
      <w:r>
        <w:rPr>
          <w:rFonts w:ascii="HG丸ｺﾞｼｯｸM-PRO" w:eastAsia="HG丸ｺﾞｼｯｸM-PRO" w:hAnsi="HG丸ｺﾞｼｯｸM-PRO" w:hint="eastAsia"/>
          <w:sz w:val="20"/>
        </w:rPr>
        <w:t>です</w:t>
      </w:r>
      <w:r>
        <w:rPr>
          <w:rFonts w:ascii="HG丸ｺﾞｼｯｸM-PRO" w:eastAsia="HG丸ｺﾞｼｯｸM-PRO" w:hAnsi="HG丸ｺﾞｼｯｸM-PRO"/>
          <w:sz w:val="20"/>
        </w:rPr>
        <w:t xml:space="preserve">。 </w:t>
      </w:r>
    </w:p>
    <w:p w14:paraId="7FC93EF6" w14:textId="77777777" w:rsidR="0004215C" w:rsidRDefault="00F06F94">
      <w:pPr>
        <w:pStyle w:val="a7"/>
        <w:ind w:firstLineChars="200" w:firstLine="360"/>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ドライクリーニング等特別な手法が必要な衣類</w:t>
      </w:r>
      <w:r>
        <w:rPr>
          <w:rFonts w:ascii="HG丸ｺﾞｼｯｸM-PRO" w:eastAsia="HG丸ｺﾞｼｯｸM-PRO" w:hAnsi="HG丸ｺﾞｼｯｸM-PRO" w:hint="eastAsia"/>
          <w:sz w:val="18"/>
        </w:rPr>
        <w:t>や</w:t>
      </w:r>
      <w:r>
        <w:rPr>
          <w:rFonts w:ascii="HG丸ｺﾞｼｯｸM-PRO" w:eastAsia="HG丸ｺﾞｼｯｸM-PRO" w:hAnsi="HG丸ｺﾞｼｯｸM-PRO"/>
          <w:sz w:val="18"/>
        </w:rPr>
        <w:t>カーテン</w:t>
      </w:r>
      <w:r w:rsidRPr="00867C60">
        <w:rPr>
          <w:rFonts w:ascii="HG丸ｺﾞｼｯｸM-PRO" w:eastAsia="HG丸ｺﾞｼｯｸM-PRO" w:hAnsi="HG丸ｺﾞｼｯｸM-PRO" w:hint="eastAsia"/>
          <w:sz w:val="18"/>
        </w:rPr>
        <w:t>、</w:t>
      </w:r>
      <w:r w:rsidRPr="00867C60">
        <w:rPr>
          <w:rFonts w:ascii="HG丸ｺﾞｼｯｸM-PRO" w:eastAsia="HG丸ｺﾞｼｯｸM-PRO" w:hAnsi="HG丸ｺﾞｼｯｸM-PRO"/>
          <w:sz w:val="18"/>
        </w:rPr>
        <w:t>布団</w:t>
      </w:r>
      <w:r w:rsidRPr="00867C60">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寝具</w:t>
      </w:r>
      <w:r>
        <w:rPr>
          <w:rFonts w:ascii="HG丸ｺﾞｼｯｸM-PRO" w:eastAsia="HG丸ｺﾞｼｯｸM-PRO" w:hAnsi="HG丸ｺﾞｼｯｸM-PRO"/>
          <w:sz w:val="18"/>
        </w:rPr>
        <w:t>類等以外</w:t>
      </w:r>
    </w:p>
    <w:p w14:paraId="668164FE" w14:textId="77777777" w:rsidR="0004215C" w:rsidRDefault="00F06F94">
      <w:pPr>
        <w:pStyle w:val="a7"/>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 xml:space="preserve">アイロンがけについては、家庭で掛けているものを行います。 </w:t>
      </w:r>
    </w:p>
    <w:p w14:paraId="0D0C4768" w14:textId="77777777" w:rsidR="0004215C" w:rsidRDefault="00F06F94">
      <w:pPr>
        <w:pStyle w:val="a7"/>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衣類の</w:t>
      </w:r>
      <w:r>
        <w:rPr>
          <w:rFonts w:ascii="HG丸ｺﾞｼｯｸM-PRO" w:eastAsia="HG丸ｺﾞｼｯｸM-PRO" w:hAnsi="HG丸ｺﾞｼｯｸM-PRO" w:hint="eastAsia"/>
          <w:sz w:val="20"/>
        </w:rPr>
        <w:t>整理</w:t>
      </w:r>
      <w:r>
        <w:rPr>
          <w:rFonts w:ascii="HG丸ｺﾞｼｯｸM-PRO" w:eastAsia="HG丸ｺﾞｼｯｸM-PRO" w:hAnsi="HG丸ｺﾞｼｯｸM-PRO"/>
          <w:sz w:val="20"/>
        </w:rPr>
        <w:t>については、片付けの仕方についてお話ください。</w:t>
      </w:r>
    </w:p>
    <w:p w14:paraId="2B1C202C" w14:textId="77777777" w:rsidR="0004215C" w:rsidRDefault="00F06F94">
      <w:pPr>
        <w:pStyle w:val="a7"/>
        <w:rPr>
          <w:rFonts w:asciiTheme="majorEastAsia" w:eastAsiaTheme="majorEastAsia" w:hAnsiTheme="majorEastAsia"/>
          <w:b/>
          <w:sz w:val="20"/>
        </w:rPr>
      </w:pPr>
      <w:r>
        <w:rPr>
          <w:rFonts w:asciiTheme="majorEastAsia" w:eastAsiaTheme="majorEastAsia" w:hAnsiTheme="majorEastAsia" w:hint="eastAsia"/>
          <w:b/>
          <w:sz w:val="24"/>
        </w:rPr>
        <w:t>④</w:t>
      </w:r>
      <w:r>
        <w:rPr>
          <w:rFonts w:asciiTheme="majorEastAsia" w:eastAsiaTheme="majorEastAsia" w:hAnsiTheme="majorEastAsia"/>
          <w:b/>
          <w:sz w:val="20"/>
        </w:rPr>
        <w:t xml:space="preserve"> </w:t>
      </w:r>
      <w:r>
        <w:rPr>
          <w:rFonts w:asciiTheme="majorEastAsia" w:eastAsiaTheme="majorEastAsia" w:hAnsiTheme="majorEastAsia"/>
          <w:b/>
          <w:sz w:val="24"/>
          <w:u w:val="single"/>
        </w:rPr>
        <w:t>生活必需品等の買い物や公共料金等の払い込みについて</w:t>
      </w:r>
      <w:r>
        <w:rPr>
          <w:rFonts w:asciiTheme="majorEastAsia" w:eastAsiaTheme="majorEastAsia" w:hAnsiTheme="majorEastAsia"/>
          <w:b/>
          <w:sz w:val="24"/>
        </w:rPr>
        <w:t xml:space="preserve"> </w:t>
      </w:r>
    </w:p>
    <w:p w14:paraId="710B0515" w14:textId="77777777" w:rsidR="0004215C" w:rsidRDefault="00F06F94">
      <w:pPr>
        <w:pStyle w:val="a7"/>
        <w:ind w:leftChars="100" w:left="41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食材や生活消耗品で短期間において消費する品について</w:t>
      </w:r>
      <w:r>
        <w:rPr>
          <w:rFonts w:ascii="HG丸ｺﾞｼｯｸM-PRO" w:eastAsia="HG丸ｺﾞｼｯｸM-PRO" w:hAnsi="HG丸ｺﾞｼｯｸM-PRO" w:hint="eastAsia"/>
          <w:sz w:val="20"/>
        </w:rPr>
        <w:t>の</w:t>
      </w:r>
      <w:r>
        <w:rPr>
          <w:rFonts w:ascii="HG丸ｺﾞｼｯｸM-PRO" w:eastAsia="HG丸ｺﾞｼｯｸM-PRO" w:hAnsi="HG丸ｺﾞｼｯｸM-PRO"/>
          <w:sz w:val="20"/>
        </w:rPr>
        <w:t>買い物</w:t>
      </w:r>
      <w:r>
        <w:rPr>
          <w:rFonts w:ascii="HG丸ｺﾞｼｯｸM-PRO" w:eastAsia="HG丸ｺﾞｼｯｸM-PRO" w:hAnsi="HG丸ｺﾞｼｯｸM-PRO" w:hint="eastAsia"/>
          <w:sz w:val="20"/>
        </w:rPr>
        <w:t>です</w:t>
      </w:r>
      <w:r>
        <w:rPr>
          <w:rFonts w:ascii="HG丸ｺﾞｼｯｸM-PRO" w:eastAsia="HG丸ｺﾞｼｯｸM-PRO" w:hAnsi="HG丸ｺﾞｼｯｸM-PRO"/>
          <w:sz w:val="20"/>
        </w:rPr>
        <w:t>。具体的に商品名等を</w:t>
      </w:r>
      <w:r>
        <w:rPr>
          <w:rFonts w:ascii="HG丸ｺﾞｼｯｸM-PRO" w:eastAsia="HG丸ｺﾞｼｯｸM-PRO" w:hAnsi="HG丸ｺﾞｼｯｸM-PRO" w:hint="eastAsia"/>
          <w:sz w:val="20"/>
        </w:rPr>
        <w:t>お</w:t>
      </w:r>
      <w:r>
        <w:rPr>
          <w:rFonts w:ascii="HG丸ｺﾞｼｯｸM-PRO" w:eastAsia="HG丸ｺﾞｼｯｸM-PRO" w:hAnsi="HG丸ｺﾞｼｯｸM-PRO"/>
          <w:sz w:val="20"/>
        </w:rPr>
        <w:t>伝えください。支払いは原則現金で</w:t>
      </w:r>
      <w:r>
        <w:rPr>
          <w:rFonts w:ascii="HG丸ｺﾞｼｯｸM-PRO" w:eastAsia="HG丸ｺﾞｼｯｸM-PRO" w:hAnsi="HG丸ｺﾞｼｯｸM-PRO" w:hint="eastAsia"/>
          <w:sz w:val="20"/>
        </w:rPr>
        <w:t>す</w:t>
      </w:r>
      <w:r>
        <w:rPr>
          <w:rFonts w:ascii="HG丸ｺﾞｼｯｸM-PRO" w:eastAsia="HG丸ｺﾞｼｯｸM-PRO" w:hAnsi="HG丸ｺﾞｼｯｸM-PRO"/>
          <w:sz w:val="20"/>
        </w:rPr>
        <w:t xml:space="preserve">。 </w:t>
      </w:r>
    </w:p>
    <w:p w14:paraId="4ECEF34F" w14:textId="77777777" w:rsidR="0004215C" w:rsidRDefault="00F06F94">
      <w:pPr>
        <w:pStyle w:val="a7"/>
        <w:ind w:leftChars="100" w:left="41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買い物の店舗の範囲は</w:t>
      </w:r>
      <w:r>
        <w:rPr>
          <w:rFonts w:ascii="HG丸ｺﾞｼｯｸM-PRO" w:eastAsia="HG丸ｺﾞｼｯｸM-PRO" w:hAnsi="HG丸ｺﾞｼｯｸM-PRO" w:hint="eastAsia"/>
          <w:sz w:val="20"/>
        </w:rPr>
        <w:t>お住いの近隣</w:t>
      </w:r>
      <w:r>
        <w:rPr>
          <w:rFonts w:ascii="HG丸ｺﾞｼｯｸM-PRO" w:eastAsia="HG丸ｺﾞｼｯｸM-PRO" w:hAnsi="HG丸ｺﾞｼｯｸM-PRO"/>
          <w:sz w:val="20"/>
        </w:rPr>
        <w:t>で原則１店舗</w:t>
      </w:r>
      <w:r>
        <w:rPr>
          <w:rFonts w:ascii="HG丸ｺﾞｼｯｸM-PRO" w:eastAsia="HG丸ｺﾞｼｯｸM-PRO" w:hAnsi="HG丸ｺﾞｼｯｸM-PRO" w:hint="eastAsia"/>
          <w:sz w:val="20"/>
        </w:rPr>
        <w:t>です</w:t>
      </w:r>
      <w:r>
        <w:rPr>
          <w:rFonts w:ascii="HG丸ｺﾞｼｯｸM-PRO" w:eastAsia="HG丸ｺﾞｼｯｸM-PRO" w:hAnsi="HG丸ｺﾞｼｯｸM-PRO"/>
          <w:sz w:val="20"/>
        </w:rPr>
        <w:t xml:space="preserve">。車を使用する場合は駐車場があり安全が確保できる店舗です。 </w:t>
      </w:r>
    </w:p>
    <w:p w14:paraId="158D2A41" w14:textId="77777777" w:rsidR="0004215C" w:rsidRDefault="00F06F94">
      <w:pPr>
        <w:pStyle w:val="a7"/>
        <w:rPr>
          <w:rFonts w:asciiTheme="majorEastAsia" w:eastAsiaTheme="majorEastAsia" w:hAnsiTheme="majorEastAsia"/>
          <w:b/>
          <w:sz w:val="24"/>
          <w:u w:val="single"/>
        </w:rPr>
      </w:pPr>
      <w:r>
        <w:rPr>
          <w:rFonts w:asciiTheme="majorEastAsia" w:eastAsiaTheme="majorEastAsia" w:hAnsiTheme="majorEastAsia" w:hint="eastAsia"/>
          <w:b/>
          <w:sz w:val="24"/>
        </w:rPr>
        <w:t>⑤</w:t>
      </w:r>
      <w:r>
        <w:rPr>
          <w:rFonts w:asciiTheme="majorEastAsia" w:eastAsiaTheme="majorEastAsia" w:hAnsiTheme="majorEastAsia"/>
          <w:b/>
          <w:sz w:val="24"/>
        </w:rPr>
        <w:t xml:space="preserve"> </w:t>
      </w:r>
      <w:r>
        <w:rPr>
          <w:rFonts w:asciiTheme="majorEastAsia" w:eastAsiaTheme="majorEastAsia" w:hAnsiTheme="majorEastAsia"/>
          <w:b/>
          <w:sz w:val="24"/>
          <w:u w:val="single"/>
        </w:rPr>
        <w:t>乳幼児の育児支援について</w:t>
      </w:r>
      <w:r>
        <w:rPr>
          <w:rFonts w:asciiTheme="majorEastAsia" w:eastAsiaTheme="majorEastAsia" w:hAnsiTheme="majorEastAsia"/>
          <w:b/>
          <w:sz w:val="24"/>
        </w:rPr>
        <w:t xml:space="preserve"> </w:t>
      </w:r>
    </w:p>
    <w:p w14:paraId="639ABC61" w14:textId="77777777" w:rsidR="0004215C" w:rsidRDefault="00F06F94">
      <w:pPr>
        <w:pStyle w:val="a7"/>
        <w:ind w:leftChars="100" w:left="41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●保護者の方が入浴等でお子様からやむを得ず離れる場合の少しの間の見守り程度の支援です。保護者の方等が、</w:t>
      </w:r>
      <w:r w:rsidRPr="00867C60">
        <w:rPr>
          <w:rFonts w:ascii="HG丸ｺﾞｼｯｸM-PRO" w:eastAsia="HG丸ｺﾞｼｯｸM-PRO" w:hAnsi="HG丸ｺﾞｼｯｸM-PRO" w:hint="eastAsia"/>
          <w:sz w:val="20"/>
        </w:rPr>
        <w:t>ケガ</w:t>
      </w:r>
      <w:r>
        <w:rPr>
          <w:rFonts w:ascii="HG丸ｺﾞｼｯｸM-PRO" w:eastAsia="HG丸ｺﾞｼｯｸM-PRO" w:hAnsi="HG丸ｺﾞｼｯｸM-PRO" w:hint="eastAsia"/>
          <w:sz w:val="20"/>
        </w:rPr>
        <w:t>などにより</w:t>
      </w:r>
      <w:r>
        <w:rPr>
          <w:rFonts w:ascii="HG丸ｺﾞｼｯｸM-PRO" w:eastAsia="HG丸ｺﾞｼｯｸM-PRO" w:hAnsi="HG丸ｺﾞｼｯｸM-PRO"/>
          <w:sz w:val="20"/>
        </w:rPr>
        <w:t>お子様のお世話が困難な場合は</w:t>
      </w:r>
      <w:r>
        <w:rPr>
          <w:rFonts w:ascii="HG丸ｺﾞｼｯｸM-PRO" w:eastAsia="HG丸ｺﾞｼｯｸM-PRO" w:hAnsi="HG丸ｺﾞｼｯｸM-PRO" w:hint="eastAsia"/>
          <w:sz w:val="20"/>
        </w:rPr>
        <w:t>育児の</w:t>
      </w:r>
      <w:r>
        <w:rPr>
          <w:rFonts w:ascii="HG丸ｺﾞｼｯｸM-PRO" w:eastAsia="HG丸ｺﾞｼｯｸM-PRO" w:hAnsi="HG丸ｺﾞｼｯｸM-PRO"/>
          <w:sz w:val="20"/>
        </w:rPr>
        <w:t>お手伝いを</w:t>
      </w:r>
      <w:r>
        <w:rPr>
          <w:rFonts w:ascii="HG丸ｺﾞｼｯｸM-PRO" w:eastAsia="HG丸ｺﾞｼｯｸM-PRO" w:hAnsi="HG丸ｺﾞｼｯｸM-PRO" w:hint="eastAsia"/>
          <w:sz w:val="20"/>
        </w:rPr>
        <w:t>行うことは出来ます</w:t>
      </w:r>
      <w:r>
        <w:rPr>
          <w:rFonts w:ascii="HG丸ｺﾞｼｯｸM-PRO" w:eastAsia="HG丸ｺﾞｼｯｸM-PRO" w:hAnsi="HG丸ｺﾞｼｯｸM-PRO"/>
          <w:sz w:val="20"/>
        </w:rPr>
        <w:t xml:space="preserve">。 </w:t>
      </w:r>
    </w:p>
    <w:p w14:paraId="4239BAFE" w14:textId="77777777" w:rsidR="0004215C" w:rsidRDefault="00F06F94">
      <w:pPr>
        <w:pStyle w:val="a7"/>
        <w:ind w:leftChars="100" w:left="210" w:firstLineChars="100" w:firstLine="180"/>
        <w:rPr>
          <w:rFonts w:ascii="HG丸ｺﾞｼｯｸM-PRO" w:eastAsia="HG丸ｺﾞｼｯｸM-PRO" w:hAnsi="HG丸ｺﾞｼｯｸM-PRO"/>
          <w:sz w:val="18"/>
        </w:rPr>
      </w:pPr>
      <w:r>
        <w:rPr>
          <w:rFonts w:ascii="HG丸ｺﾞｼｯｸM-PRO" w:eastAsia="HG丸ｺﾞｼｯｸM-PRO" w:hAnsi="HG丸ｺﾞｼｯｸM-PRO" w:hint="eastAsia"/>
          <w:sz w:val="18"/>
        </w:rPr>
        <w:t>※入浴前後以外のオムツ交換は衛生的な観点から原則対象外</w:t>
      </w:r>
    </w:p>
    <w:p w14:paraId="3BC76F60" w14:textId="77777777" w:rsidR="0004215C" w:rsidRDefault="00F06F94">
      <w:pPr>
        <w:pStyle w:val="a7"/>
        <w:ind w:leftChars="100" w:left="41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もく浴介助は、タオルやお湯の準備・後片付けをお手伝いします。身体の一部を支える等のお手伝いについてはご相談ください</w:t>
      </w:r>
      <w:r>
        <w:rPr>
          <w:rFonts w:ascii="HG丸ｺﾞｼｯｸM-PRO" w:eastAsia="HG丸ｺﾞｼｯｸM-PRO" w:hAnsi="HG丸ｺﾞｼｯｸM-PRO" w:hint="eastAsia"/>
          <w:sz w:val="20"/>
        </w:rPr>
        <w:t>。</w:t>
      </w:r>
    </w:p>
    <w:p w14:paraId="6D088C31" w14:textId="77777777" w:rsidR="0004215C" w:rsidRDefault="00F06F94">
      <w:pPr>
        <w:pStyle w:val="a7"/>
        <w:rPr>
          <w:rFonts w:asciiTheme="majorEastAsia" w:eastAsiaTheme="majorEastAsia" w:hAnsiTheme="majorEastAsia"/>
          <w:b/>
          <w:sz w:val="24"/>
          <w:u w:val="single"/>
        </w:rPr>
      </w:pPr>
      <w:r>
        <w:rPr>
          <w:rFonts w:asciiTheme="majorEastAsia" w:eastAsiaTheme="majorEastAsia" w:hAnsiTheme="majorEastAsia" w:hint="eastAsia"/>
          <w:b/>
          <w:sz w:val="24"/>
        </w:rPr>
        <w:t>⑥</w:t>
      </w:r>
      <w:r>
        <w:rPr>
          <w:rFonts w:asciiTheme="majorEastAsia" w:eastAsiaTheme="majorEastAsia" w:hAnsiTheme="majorEastAsia"/>
          <w:b/>
          <w:sz w:val="24"/>
        </w:rPr>
        <w:t xml:space="preserve"> </w:t>
      </w:r>
      <w:r>
        <w:rPr>
          <w:rFonts w:asciiTheme="majorEastAsia" w:eastAsiaTheme="majorEastAsia" w:hAnsiTheme="majorEastAsia"/>
          <w:b/>
          <w:sz w:val="24"/>
          <w:u w:val="single"/>
        </w:rPr>
        <w:t>妊娠中の心配等や日常生活における子育てに係る相談について</w:t>
      </w:r>
      <w:r>
        <w:rPr>
          <w:rFonts w:asciiTheme="majorEastAsia" w:eastAsiaTheme="majorEastAsia" w:hAnsiTheme="majorEastAsia"/>
          <w:b/>
          <w:sz w:val="24"/>
        </w:rPr>
        <w:t xml:space="preserve"> </w:t>
      </w:r>
    </w:p>
    <w:p w14:paraId="7BF7173A" w14:textId="2A0B04E1" w:rsidR="0004215C" w:rsidRPr="00B01838" w:rsidRDefault="00F06F94">
      <w:pPr>
        <w:pStyle w:val="a7"/>
        <w:ind w:leftChars="100" w:left="41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保健師が平日午前８時３０分から午後５時１５分に電話で対応します。ヘルパーがお聞きした相談内容についても保健師と連携し対応します。相談内容によ</w:t>
      </w:r>
      <w:r w:rsidRPr="00B01838">
        <w:rPr>
          <w:rFonts w:ascii="HG丸ｺﾞｼｯｸM-PRO" w:eastAsia="HG丸ｺﾞｼｯｸM-PRO" w:hAnsi="HG丸ｺﾞｼｯｸM-PRO"/>
          <w:sz w:val="20"/>
        </w:rPr>
        <w:t>り専門的な</w:t>
      </w:r>
      <w:r w:rsidR="001974E1" w:rsidRPr="00B01838">
        <w:rPr>
          <w:rFonts w:ascii="HG丸ｺﾞｼｯｸM-PRO" w:eastAsia="HG丸ｺﾞｼｯｸM-PRO" w:hAnsi="HG丸ｺﾞｼｯｸM-PRO" w:hint="eastAsia"/>
          <w:sz w:val="20"/>
        </w:rPr>
        <w:t>部署や</w:t>
      </w:r>
      <w:r w:rsidRPr="00B01838">
        <w:rPr>
          <w:rFonts w:ascii="HG丸ｺﾞｼｯｸM-PRO" w:eastAsia="HG丸ｺﾞｼｯｸM-PRO" w:hAnsi="HG丸ｺﾞｼｯｸM-PRO"/>
          <w:sz w:val="20"/>
        </w:rPr>
        <w:t>機関</w:t>
      </w:r>
      <w:r w:rsidR="001974E1" w:rsidRPr="00B01838">
        <w:rPr>
          <w:rFonts w:ascii="HG丸ｺﾞｼｯｸM-PRO" w:eastAsia="HG丸ｺﾞｼｯｸM-PRO" w:hAnsi="HG丸ｺﾞｼｯｸM-PRO" w:hint="eastAsia"/>
          <w:sz w:val="20"/>
        </w:rPr>
        <w:t>等</w:t>
      </w:r>
      <w:r w:rsidRPr="00B01838">
        <w:rPr>
          <w:rFonts w:ascii="HG丸ｺﾞｼｯｸM-PRO" w:eastAsia="HG丸ｺﾞｼｯｸM-PRO" w:hAnsi="HG丸ｺﾞｼｯｸM-PRO"/>
          <w:sz w:val="20"/>
        </w:rPr>
        <w:t>の紹介</w:t>
      </w:r>
      <w:r w:rsidR="001974E1" w:rsidRPr="00B01838">
        <w:rPr>
          <w:rFonts w:ascii="HG丸ｺﾞｼｯｸM-PRO" w:eastAsia="HG丸ｺﾞｼｯｸM-PRO" w:hAnsi="HG丸ｺﾞｼｯｸM-PRO" w:hint="eastAsia"/>
          <w:sz w:val="20"/>
        </w:rPr>
        <w:t>及びお繋ぎ</w:t>
      </w:r>
      <w:r w:rsidRPr="00B01838">
        <w:rPr>
          <w:rFonts w:ascii="HG丸ｺﾞｼｯｸM-PRO" w:eastAsia="HG丸ｺﾞｼｯｸM-PRO" w:hAnsi="HG丸ｺﾞｼｯｸM-PRO"/>
          <w:sz w:val="20"/>
        </w:rPr>
        <w:t>も行います。</w:t>
      </w:r>
    </w:p>
    <w:p w14:paraId="51430DC5" w14:textId="77777777" w:rsidR="0004215C" w:rsidRPr="00B01838" w:rsidRDefault="00F06F94">
      <w:pPr>
        <w:pStyle w:val="a7"/>
        <w:rPr>
          <w:rFonts w:asciiTheme="majorEastAsia" w:eastAsiaTheme="majorEastAsia" w:hAnsiTheme="majorEastAsia"/>
          <w:b/>
          <w:sz w:val="24"/>
          <w:u w:val="single"/>
        </w:rPr>
      </w:pPr>
      <w:r w:rsidRPr="00B01838">
        <w:rPr>
          <w:rFonts w:asciiTheme="majorEastAsia" w:eastAsiaTheme="majorEastAsia" w:hAnsiTheme="majorEastAsia" w:hint="eastAsia"/>
          <w:b/>
          <w:sz w:val="24"/>
        </w:rPr>
        <w:t>⑦</w:t>
      </w:r>
      <w:r w:rsidRPr="00B01838">
        <w:rPr>
          <w:rFonts w:asciiTheme="majorEastAsia" w:eastAsiaTheme="majorEastAsia" w:hAnsiTheme="majorEastAsia"/>
          <w:b/>
          <w:sz w:val="24"/>
        </w:rPr>
        <w:t xml:space="preserve"> </w:t>
      </w:r>
      <w:r w:rsidRPr="00B01838">
        <w:rPr>
          <w:rFonts w:asciiTheme="majorEastAsia" w:eastAsiaTheme="majorEastAsia" w:hAnsiTheme="majorEastAsia"/>
          <w:b/>
          <w:sz w:val="24"/>
          <w:u w:val="single"/>
        </w:rPr>
        <w:t xml:space="preserve">その他 </w:t>
      </w:r>
    </w:p>
    <w:p w14:paraId="14742898" w14:textId="77777777" w:rsidR="0004215C" w:rsidRPr="00B01838" w:rsidRDefault="00F06F94">
      <w:pPr>
        <w:pStyle w:val="a7"/>
        <w:ind w:firstLineChars="100" w:firstLine="200"/>
        <w:rPr>
          <w:rFonts w:ascii="HG丸ｺﾞｼｯｸM-PRO" w:eastAsia="HG丸ｺﾞｼｯｸM-PRO" w:hAnsi="HG丸ｺﾞｼｯｸM-PRO"/>
          <w:sz w:val="20"/>
        </w:rPr>
      </w:pPr>
      <w:r w:rsidRPr="00B01838">
        <w:rPr>
          <w:rFonts w:ascii="HG丸ｺﾞｼｯｸM-PRO" w:eastAsia="HG丸ｺﾞｼｯｸM-PRO" w:hAnsi="HG丸ｺﾞｼｯｸM-PRO" w:hint="eastAsia"/>
          <w:sz w:val="20"/>
        </w:rPr>
        <w:t>●支援中は保護者等大人の方の在宅をお願いします。</w:t>
      </w:r>
    </w:p>
    <w:p w14:paraId="47460385" w14:textId="77777777" w:rsidR="0004215C" w:rsidRPr="00B01838" w:rsidRDefault="00F06F94">
      <w:pPr>
        <w:pStyle w:val="a7"/>
        <w:ind w:firstLineChars="200" w:firstLine="360"/>
        <w:rPr>
          <w:rFonts w:ascii="HG丸ｺﾞｼｯｸM-PRO" w:eastAsia="HG丸ｺﾞｼｯｸM-PRO" w:hAnsi="HG丸ｺﾞｼｯｸM-PRO"/>
          <w:sz w:val="18"/>
        </w:rPr>
      </w:pPr>
      <w:r w:rsidRPr="00B01838">
        <w:rPr>
          <w:rFonts w:ascii="HG丸ｺﾞｼｯｸM-PRO" w:eastAsia="HG丸ｺﾞｼｯｸM-PRO" w:hAnsi="HG丸ｺﾞｼｯｸM-PRO" w:hint="eastAsia"/>
          <w:sz w:val="18"/>
        </w:rPr>
        <w:t>※支援開始後に外出が必要となった場合は、支援の継続はできないことになります。</w:t>
      </w:r>
    </w:p>
    <w:p w14:paraId="2012FE52" w14:textId="61C1AA67" w:rsidR="00AE6F40" w:rsidRPr="00B01838" w:rsidRDefault="00AE6F40" w:rsidP="00AE6F40">
      <w:pPr>
        <w:pStyle w:val="a7"/>
        <w:ind w:firstLineChars="100" w:firstLine="200"/>
        <w:rPr>
          <w:rFonts w:ascii="HG丸ｺﾞｼｯｸM-PRO" w:eastAsia="HG丸ｺﾞｼｯｸM-PRO" w:hAnsi="HG丸ｺﾞｼｯｸM-PRO"/>
          <w:sz w:val="20"/>
        </w:rPr>
      </w:pPr>
      <w:r w:rsidRPr="00B01838">
        <w:rPr>
          <w:rFonts w:ascii="HG丸ｺﾞｼｯｸM-PRO" w:eastAsia="HG丸ｺﾞｼｯｸM-PRO" w:hAnsi="HG丸ｺﾞｼｯｸM-PRO" w:hint="eastAsia"/>
          <w:sz w:val="20"/>
        </w:rPr>
        <w:t>●ペットがいる場合は、ケージ又は作業をしない部屋にお願いします。</w:t>
      </w:r>
    </w:p>
    <w:p w14:paraId="6401D6E9" w14:textId="77777777" w:rsidR="0004215C" w:rsidRDefault="00F06F94">
      <w:pPr>
        <w:pStyle w:val="a7"/>
        <w:ind w:firstLineChars="100" w:firstLine="200"/>
        <w:rPr>
          <w:rFonts w:ascii="HG丸ｺﾞｼｯｸM-PRO" w:eastAsia="HG丸ｺﾞｼｯｸM-PRO" w:hAnsi="HG丸ｺﾞｼｯｸM-PRO"/>
          <w:sz w:val="20"/>
        </w:rPr>
      </w:pPr>
      <w:r w:rsidRPr="00B01838">
        <w:rPr>
          <w:rFonts w:ascii="HG丸ｺﾞｼｯｸM-PRO" w:eastAsia="HG丸ｺﾞｼｯｸM-PRO" w:hAnsi="HG丸ｺﾞｼｯｸM-PRO" w:hint="eastAsia"/>
          <w:sz w:val="20"/>
        </w:rPr>
        <w:t>●</w:t>
      </w:r>
      <w:r w:rsidRPr="00B01838">
        <w:rPr>
          <w:rFonts w:ascii="HG丸ｺﾞｼｯｸM-PRO" w:eastAsia="HG丸ｺﾞｼｯｸM-PRO" w:hAnsi="HG丸ｺﾞｼｯｸM-PRO"/>
          <w:sz w:val="20"/>
        </w:rPr>
        <w:t>感染症の人が居宅する場合は、感染拡大防止の観点</w:t>
      </w:r>
      <w:r>
        <w:rPr>
          <w:rFonts w:ascii="HG丸ｺﾞｼｯｸM-PRO" w:eastAsia="HG丸ｺﾞｼｯｸM-PRO" w:hAnsi="HG丸ｺﾞｼｯｸM-PRO"/>
          <w:sz w:val="20"/>
        </w:rPr>
        <w:t xml:space="preserve">から内容を調整し対応いたします。ご相談ください。 </w:t>
      </w:r>
    </w:p>
    <w:p w14:paraId="359EA16E" w14:textId="77777777" w:rsidR="0004215C" w:rsidRDefault="00F06F94">
      <w:pPr>
        <w:pStyle w:val="a7"/>
        <w:ind w:leftChars="100" w:left="41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●利用回数は、</w:t>
      </w:r>
      <w:r>
        <w:rPr>
          <w:rFonts w:ascii="HG丸ｺﾞｼｯｸM-PRO" w:eastAsia="HG丸ｺﾞｼｯｸM-PRO" w:hAnsi="HG丸ｺﾞｼｯｸM-PRO"/>
          <w:sz w:val="20"/>
        </w:rPr>
        <w:t>お話をよく伺い</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支援を必要とする子育て中の多くの方にご利用いただけるよう調整させていた</w:t>
      </w:r>
      <w:r>
        <w:rPr>
          <w:rFonts w:ascii="HG丸ｺﾞｼｯｸM-PRO" w:eastAsia="HG丸ｺﾞｼｯｸM-PRO" w:hAnsi="HG丸ｺﾞｼｯｸM-PRO" w:hint="eastAsia"/>
          <w:sz w:val="20"/>
        </w:rPr>
        <w:t>だきます。</w:t>
      </w:r>
    </w:p>
    <w:p w14:paraId="21A3CB4F" w14:textId="77777777" w:rsidR="0004215C" w:rsidRDefault="00F06F94">
      <w:pPr>
        <w:pStyle w:val="a7"/>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利用の内容が</w:t>
      </w:r>
      <w:r>
        <w:rPr>
          <w:rFonts w:ascii="HG丸ｺﾞｼｯｸM-PRO" w:eastAsia="HG丸ｺﾞｼｯｸM-PRO" w:hAnsi="HG丸ｺﾞｼｯｸM-PRO" w:hint="eastAsia"/>
          <w:sz w:val="20"/>
        </w:rPr>
        <w:t>支援ではなく</w:t>
      </w:r>
      <w:r>
        <w:rPr>
          <w:rFonts w:ascii="HG丸ｺﾞｼｯｸM-PRO" w:eastAsia="HG丸ｺﾞｼｯｸM-PRO" w:hAnsi="HG丸ｺﾞｼｯｸM-PRO"/>
          <w:sz w:val="20"/>
        </w:rPr>
        <w:t>単なる家事代行等による利用と判断した場合、お受けできないことがあります。</w:t>
      </w:r>
    </w:p>
    <w:p w14:paraId="23BB6114" w14:textId="77777777" w:rsidR="0004215C" w:rsidRDefault="00F06F94">
      <w:pPr>
        <w:pStyle w:val="a7"/>
        <w:ind w:leftChars="100" w:left="41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●作業中、ヘルパーはお子様まで目が届きません。お子様との距離や状況に危険を感じた場合には、安全な場所へお子様を誘導していただくようお声掛けさせていただきます。</w:t>
      </w:r>
    </w:p>
    <w:p w14:paraId="66880BC3" w14:textId="77777777" w:rsidR="0004215C" w:rsidRDefault="00F06F94">
      <w:pPr>
        <w:pStyle w:val="a7"/>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●キャンセルは、速やかにご連絡をお願いします。原則利用時間の２時間前までにお願いします。</w:t>
      </w:r>
    </w:p>
    <w:p w14:paraId="0C382D55" w14:textId="77777777" w:rsidR="0004215C" w:rsidRDefault="00F06F94">
      <w:pPr>
        <w:pStyle w:val="a7"/>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●支援時間は、作業内容の確認・作業・書類や利用料の対応等含めての時間となります。</w:t>
      </w:r>
    </w:p>
    <w:p w14:paraId="622FC229" w14:textId="77777777" w:rsidR="00FE290D" w:rsidRPr="00FE290D" w:rsidRDefault="00F06F94" w:rsidP="00E33FEB">
      <w:pPr>
        <w:pStyle w:val="a7"/>
        <w:jc w:val="center"/>
        <w:rPr>
          <w:rFonts w:ascii="HGS創英角ﾎﾟｯﾌﾟ体" w:eastAsia="HGS創英角ﾎﾟｯﾌﾟ体" w:hAnsi="HGS創英角ﾎﾟｯﾌﾟ体"/>
          <w:b/>
          <w:sz w:val="28"/>
        </w:rPr>
      </w:pPr>
      <w:r>
        <w:rPr>
          <w:rFonts w:ascii="HGS創英角ﾎﾟｯﾌﾟ体" w:eastAsia="HGS創英角ﾎﾟｯﾌﾟ体" w:hAnsi="HGS創英角ﾎﾟｯﾌﾟ体" w:hint="eastAsia"/>
          <w:b/>
          <w:sz w:val="28"/>
        </w:rPr>
        <w:t>たくさんの方々にご利用いただけますよう、皆さんのご協力をお願いします。</w:t>
      </w:r>
    </w:p>
    <w:sectPr w:rsidR="00FE290D" w:rsidRPr="00FE290D" w:rsidSect="00867C60">
      <w:pgSz w:w="11906" w:h="16838"/>
      <w:pgMar w:top="737" w:right="851" w:bottom="295"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A0210" w14:textId="77777777" w:rsidR="006F0F4D" w:rsidRDefault="00F06F94">
      <w:r>
        <w:separator/>
      </w:r>
    </w:p>
  </w:endnote>
  <w:endnote w:type="continuationSeparator" w:id="0">
    <w:p w14:paraId="6624E192" w14:textId="77777777" w:rsidR="006F0F4D" w:rsidRDefault="00F0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A8B91" w14:textId="77777777" w:rsidR="006F0F4D" w:rsidRDefault="00F06F94">
      <w:r>
        <w:separator/>
      </w:r>
    </w:p>
  </w:footnote>
  <w:footnote w:type="continuationSeparator" w:id="0">
    <w:p w14:paraId="0E96934F" w14:textId="77777777" w:rsidR="006F0F4D" w:rsidRDefault="00F06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80A24F2"/>
    <w:lvl w:ilvl="0" w:tplc="E34C78CE">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259E4836"/>
    <w:multiLevelType w:val="hybridMultilevel"/>
    <w:tmpl w:val="48EE334A"/>
    <w:lvl w:ilvl="0" w:tplc="6492A6B0">
      <w:numFmt w:val="bullet"/>
      <w:lvlText w:val="※"/>
      <w:lvlJc w:val="left"/>
      <w:pPr>
        <w:ind w:left="360" w:hanging="360"/>
      </w:pPr>
      <w:rPr>
        <w:rFonts w:ascii="ＭＳ 明朝" w:eastAsia="ＭＳ 明朝" w:hAnsi="ＭＳ 明朝" w:cs="ＭＳ 明朝" w:hint="eastAsia"/>
        <w:b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4215C"/>
    <w:rsid w:val="0004215C"/>
    <w:rsid w:val="001974E1"/>
    <w:rsid w:val="006610B9"/>
    <w:rsid w:val="006F0F4D"/>
    <w:rsid w:val="00867C60"/>
    <w:rsid w:val="008D5519"/>
    <w:rsid w:val="00AE6F40"/>
    <w:rsid w:val="00B01838"/>
    <w:rsid w:val="00CF2EEA"/>
    <w:rsid w:val="00D46D58"/>
    <w:rsid w:val="00E33FEB"/>
    <w:rsid w:val="00F06F94"/>
    <w:rsid w:val="00FE2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5B96C7"/>
  <w15:docId w15:val="{C85F694A-D262-4A59-A605-99A17645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 Spacing"/>
    <w:qFormat/>
    <w:pPr>
      <w:widowControl w:val="0"/>
      <w:jc w:val="both"/>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paragraph" w:styleId="af">
    <w:name w:val="Balloon Text"/>
    <w:basedOn w:val="a"/>
    <w:link w:val="af0"/>
    <w:semiHidden/>
    <w:rPr>
      <w:rFonts w:asciiTheme="majorHAnsi" w:eastAsiaTheme="majorEastAsia" w:hAnsiTheme="majorHAnsi"/>
      <w:sz w:val="18"/>
    </w:rPr>
  </w:style>
  <w:style w:type="character" w:customStyle="1" w:styleId="af0">
    <w:name w:val="吹き出し (文字)"/>
    <w:basedOn w:val="a0"/>
    <w:link w:val="af"/>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zaitaku21</dc:creator>
  <cp:lastModifiedBy>takasaki</cp:lastModifiedBy>
  <cp:revision>18</cp:revision>
  <cp:lastPrinted>2025-02-21T01:44:00Z</cp:lastPrinted>
  <dcterms:created xsi:type="dcterms:W3CDTF">2024-02-26T02:12:00Z</dcterms:created>
  <dcterms:modified xsi:type="dcterms:W3CDTF">2025-03-12T23:35:00Z</dcterms:modified>
</cp:coreProperties>
</file>