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20" w:lineRule="exact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月　　日</w:t>
      </w:r>
    </w:p>
    <w:p>
      <w:pPr>
        <w:pStyle w:val="0"/>
        <w:spacing w:line="320" w:lineRule="exact"/>
        <w:ind w:right="880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（宛先）高崎市長</w:t>
      </w:r>
    </w:p>
    <w:p>
      <w:pPr>
        <w:pStyle w:val="0"/>
        <w:spacing w:line="32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ind w:left="4200" w:firstLine="84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住　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〒　　　　－</w:t>
      </w:r>
    </w:p>
    <w:p>
      <w:pPr>
        <w:pStyle w:val="0"/>
        <w:spacing w:line="32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ind w:left="4200" w:firstLine="84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名　称</w:t>
      </w:r>
    </w:p>
    <w:p>
      <w:pPr>
        <w:pStyle w:val="0"/>
        <w:spacing w:line="320" w:lineRule="exact"/>
        <w:ind w:left="4200" w:firstLine="84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</w:t>
      </w:r>
    </w:p>
    <w:p>
      <w:pPr>
        <w:pStyle w:val="0"/>
        <w:ind w:firstLine="5060" w:firstLineChars="230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連絡先</w:t>
      </w:r>
    </w:p>
    <w:p>
      <w:pPr>
        <w:pStyle w:val="0"/>
        <w:ind w:firstLine="5060" w:firstLineChars="230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（担当者：　　　　　　　　　　　　）</w:t>
      </w:r>
    </w:p>
    <w:p>
      <w:pPr>
        <w:pStyle w:val="0"/>
        <w:spacing w:line="320" w:lineRule="exact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景観形成基準確認書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以下の建築物の塗装工事にかかる塗料の色彩について、届出の要否を確認願います。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（対象建築物）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  <w:u w:val="single" w:color="auto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１．所在地　　</w:t>
      </w:r>
      <w:r>
        <w:rPr>
          <w:rFonts w:hint="eastAsia" w:asciiTheme="minorEastAsia" w:hAnsiTheme="minorEastAsia"/>
          <w:color w:val="000000" w:themeColor="text1"/>
          <w:sz w:val="22"/>
          <w:u w:val="single" w:color="auto"/>
        </w:rPr>
        <w:t>高崎市　　　　　　　町　　　　　　　　　　　　　　　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  <w:u w:val="none" w:color="auto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</w:t>
      </w:r>
      <w:r>
        <w:rPr>
          <w:rFonts w:hint="eastAsia" w:asciiTheme="minorEastAsia" w:hAnsiTheme="minorEastAsia"/>
          <w:color w:val="000000" w:themeColor="text1"/>
          <w:sz w:val="22"/>
          <w:u w:val="none" w:color="auto"/>
        </w:rPr>
        <w:t>地域区分</w:t>
      </w:r>
      <w:r>
        <w:rPr>
          <w:rFonts w:hint="eastAsia" w:asciiTheme="minorEastAsia" w:hAnsiTheme="minorEastAsia"/>
          <w:color w:val="000000" w:themeColor="text1"/>
          <w:sz w:val="22"/>
          <w:u w:val="none" w:color="auto"/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22"/>
          <w:u w:val="none" w:color="auto"/>
        </w:rPr>
        <w:t>□</w:t>
      </w:r>
      <w:r>
        <w:rPr>
          <w:rFonts w:hint="eastAsia" w:asciiTheme="minorEastAsia" w:hAnsiTheme="minorEastAsia"/>
          <w:color w:val="000000" w:themeColor="text1"/>
          <w:sz w:val="22"/>
          <w:u w:val="none" w:color="auto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2"/>
          <w:u w:val="none" w:color="auto"/>
        </w:rPr>
        <w:t>田園　　□</w:t>
      </w:r>
      <w:r>
        <w:rPr>
          <w:rFonts w:hint="eastAsia" w:asciiTheme="minorEastAsia" w:hAnsiTheme="minorEastAsia"/>
          <w:color w:val="000000" w:themeColor="text1"/>
          <w:sz w:val="22"/>
          <w:u w:val="none" w:color="auto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2"/>
          <w:u w:val="none" w:color="auto"/>
        </w:rPr>
        <w:t>住宅　　□</w:t>
      </w:r>
      <w:r>
        <w:rPr>
          <w:rFonts w:hint="eastAsia" w:asciiTheme="minorEastAsia" w:hAnsiTheme="minorEastAsia"/>
          <w:color w:val="000000" w:themeColor="text1"/>
          <w:sz w:val="22"/>
          <w:u w:val="none" w:color="auto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2"/>
          <w:u w:val="none" w:color="auto"/>
        </w:rPr>
        <w:t>商業　　□</w:t>
      </w:r>
      <w:r>
        <w:rPr>
          <w:rFonts w:hint="eastAsia" w:asciiTheme="minorEastAsia" w:hAnsiTheme="minorEastAsia"/>
          <w:color w:val="000000" w:themeColor="text1"/>
          <w:sz w:val="22"/>
          <w:u w:val="none" w:color="auto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2"/>
          <w:u w:val="none" w:color="auto"/>
        </w:rPr>
        <w:t>工業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  <w:u w:val="single" w:color="auto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２．規模等　　</w:t>
      </w:r>
      <w:r>
        <w:rPr>
          <w:rFonts w:hint="eastAsia" w:asciiTheme="minorEastAsia" w:hAnsiTheme="minorEastAsia"/>
          <w:color w:val="000000" w:themeColor="text1"/>
          <w:sz w:val="22"/>
          <w:u w:val="single" w:color="auto"/>
        </w:rPr>
        <w:t>建築面積　　　　　　　　　　　　　㎡</w:t>
      </w:r>
      <w:r>
        <w:rPr>
          <w:rFonts w:hint="eastAsia" w:asciiTheme="minorEastAsia" w:hAnsiTheme="minorEastAsia"/>
          <w:color w:val="000000" w:themeColor="text1"/>
          <w:sz w:val="22"/>
        </w:rPr>
        <w:t>　　</w:t>
      </w:r>
      <w:r>
        <w:rPr>
          <w:rFonts w:hint="eastAsia" w:asciiTheme="minorEastAsia" w:hAnsiTheme="minorEastAsia"/>
          <w:color w:val="000000" w:themeColor="text1"/>
          <w:sz w:val="22"/>
          <w:u w:val="single" w:color="auto"/>
        </w:rPr>
        <w:t>最高高さ　　　　　　　　　ｍ</w:t>
      </w:r>
      <w:r>
        <w:rPr>
          <w:rFonts w:hint="eastAsia" w:asciiTheme="minorEastAsia" w:hAnsiTheme="minorEastAsia"/>
          <w:color w:val="000000" w:themeColor="text1"/>
          <w:sz w:val="22"/>
        </w:rPr>
        <w:t>　　　</w:t>
      </w:r>
    </w:p>
    <w:p>
      <w:pPr>
        <w:pStyle w:val="0"/>
        <w:ind w:firstLine="1540" w:firstLineChars="700"/>
        <w:jc w:val="left"/>
        <w:rPr>
          <w:rFonts w:hint="default" w:asciiTheme="minorEastAsia" w:hAnsiTheme="minorEastAsia"/>
          <w:color w:val="000000" w:themeColor="text1"/>
          <w:sz w:val="22"/>
          <w:u w:val="single" w:color="auto"/>
        </w:rPr>
      </w:pPr>
      <w:r>
        <w:rPr>
          <w:rFonts w:hint="eastAsia" w:asciiTheme="minorEastAsia" w:hAnsiTheme="minorEastAsia"/>
          <w:color w:val="000000" w:themeColor="text1"/>
          <w:sz w:val="22"/>
          <w:u w:val="single" w:color="auto"/>
        </w:rPr>
        <w:t>工事に係る部分の見付面積　　　　　㎡</w:t>
      </w:r>
      <w:r>
        <w:rPr>
          <w:rFonts w:hint="eastAsia" w:asciiTheme="minorEastAsia" w:hAnsiTheme="minorEastAsia"/>
          <w:color w:val="000000" w:themeColor="text1"/>
          <w:sz w:val="22"/>
        </w:rPr>
        <w:t>　　</w:t>
      </w:r>
      <w:r>
        <w:rPr>
          <w:rFonts w:hint="eastAsia" w:asciiTheme="minorEastAsia" w:hAnsiTheme="minorEastAsia"/>
          <w:color w:val="000000" w:themeColor="text1"/>
          <w:sz w:val="22"/>
          <w:u w:val="single" w:color="auto"/>
        </w:rPr>
        <w:t>全体の見付面積　　　　　　㎡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３</w:t>
      </w:r>
      <w:r>
        <w:rPr>
          <w:rFonts w:hint="eastAsia" w:asciiTheme="minorEastAsia" w:hAnsiTheme="minorEastAsia"/>
          <w:color w:val="000000" w:themeColor="text1"/>
          <w:sz w:val="22"/>
        </w:rPr>
        <w:t xml:space="preserve">. </w:t>
      </w:r>
      <w:r>
        <w:rPr>
          <w:rFonts w:hint="eastAsia" w:asciiTheme="minorEastAsia" w:hAnsiTheme="minorEastAsia"/>
          <w:color w:val="000000" w:themeColor="text1"/>
          <w:sz w:val="22"/>
        </w:rPr>
        <w:t>色　彩　</w:t>
      </w:r>
    </w:p>
    <w:tbl>
      <w:tblPr>
        <w:tblStyle w:val="23"/>
        <w:tblW w:w="759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15"/>
        <w:gridCol w:w="1011"/>
        <w:gridCol w:w="1011"/>
        <w:gridCol w:w="1019"/>
        <w:gridCol w:w="1011"/>
        <w:gridCol w:w="1011"/>
        <w:gridCol w:w="1019"/>
      </w:tblGrid>
      <w:tr>
        <w:trPr>
          <w:trHeight w:val="272" w:hRule="atLeast"/>
        </w:trPr>
        <w:tc>
          <w:tcPr>
            <w:tcW w:w="1515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041" w:type="dxa"/>
            <w:gridSpan w:val="3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屋根</w:t>
            </w:r>
          </w:p>
        </w:tc>
        <w:tc>
          <w:tcPr>
            <w:tcW w:w="3041" w:type="dxa"/>
            <w:gridSpan w:val="3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外壁</w:t>
            </w:r>
          </w:p>
        </w:tc>
      </w:tr>
      <w:tr>
        <w:trPr>
          <w:trHeight w:val="181" w:hRule="atLeast"/>
        </w:trPr>
        <w:tc>
          <w:tcPr>
            <w:tcW w:w="151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色の名称</w:t>
            </w:r>
          </w:p>
        </w:tc>
        <w:tc>
          <w:tcPr>
            <w:tcW w:w="3041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041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>
          <w:trHeight w:val="392" w:hRule="atLeast"/>
        </w:trPr>
        <w:tc>
          <w:tcPr>
            <w:tcW w:w="1515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マンセル値</w:t>
            </w:r>
          </w:p>
        </w:tc>
        <w:tc>
          <w:tcPr>
            <w:tcW w:w="1011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色相</w:t>
            </w:r>
          </w:p>
        </w:tc>
        <w:tc>
          <w:tcPr>
            <w:tcW w:w="1011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明度</w:t>
            </w:r>
          </w:p>
        </w:tc>
        <w:tc>
          <w:tcPr>
            <w:tcW w:w="1019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彩度</w:t>
            </w:r>
          </w:p>
        </w:tc>
        <w:tc>
          <w:tcPr>
            <w:tcW w:w="1011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色相</w:t>
            </w:r>
          </w:p>
        </w:tc>
        <w:tc>
          <w:tcPr>
            <w:tcW w:w="1011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明度</w:t>
            </w:r>
          </w:p>
        </w:tc>
        <w:tc>
          <w:tcPr>
            <w:tcW w:w="1019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彩度</w:t>
            </w:r>
          </w:p>
        </w:tc>
      </w:tr>
      <w:tr>
        <w:trPr>
          <w:trHeight w:val="779" w:hRule="atLeast"/>
        </w:trPr>
        <w:tc>
          <w:tcPr>
            <w:tcW w:w="1515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1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1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1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1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４．理由欄　※色彩ガイドラインに適合しない色彩を使用する場合のみ記入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</w:t>
      </w:r>
      <w:r>
        <w:rPr>
          <w:rFonts w:hint="eastAsia" w:asciiTheme="minorEastAsia" w:hAnsiTheme="minorEastAsia"/>
          <w:color w:val="000000" w:themeColor="text1"/>
          <w:sz w:val="22"/>
          <w:u w:val="single" w:color="auto"/>
        </w:rPr>
        <w:t>　　　　　　　　　　　　　　　　　　　　　　　　　　　　　　　　　　　　　　　</w:t>
      </w:r>
      <w:r>
        <w:rPr>
          <w:rFonts w:hint="eastAsia" w:asciiTheme="minorEastAsia" w:hAnsiTheme="minorEastAsia"/>
          <w:color w:val="000000" w:themeColor="text1"/>
          <w:sz w:val="22"/>
        </w:rPr>
        <w:t>　　　　　　　　　　　　　　　　　　　　　　　　　　　　　　　　　　　　　　　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</w:t>
      </w:r>
      <w:r>
        <w:rPr>
          <w:rFonts w:hint="eastAsia" w:asciiTheme="minorEastAsia" w:hAnsiTheme="minorEastAsia"/>
          <w:color w:val="000000" w:themeColor="text1"/>
          <w:sz w:val="22"/>
          <w:u w:val="single" w:color="auto"/>
        </w:rPr>
        <w:t>　　　　　　　　　　　　　　　　　　　　　　　　　　　　　　　　　　　　　　　</w:t>
      </w:r>
      <w:r>
        <w:rPr>
          <w:rFonts w:hint="eastAsia" w:asciiTheme="minorEastAsia" w:hAnsiTheme="minorEastAsia"/>
          <w:color w:val="000000" w:themeColor="text1"/>
          <w:sz w:val="22"/>
        </w:rPr>
        <w:t>　　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  <w:u w:val="single" w:color="auto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</w:t>
      </w:r>
      <w:r>
        <w:rPr>
          <w:rFonts w:hint="eastAsia" w:asciiTheme="minorEastAsia" w:hAnsiTheme="minorEastAsia"/>
          <w:color w:val="000000" w:themeColor="text1"/>
          <w:sz w:val="22"/>
          <w:u w:val="single" w:color="auto"/>
        </w:rPr>
        <w:t>　　　　　　　　　　　　　　　　　　　　　　　　　　　　　　　　　　　　　　　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　　　　　　　　　　　　　　　　　　　　　　　　　　　　　　　</w:t>
      </w:r>
    </w:p>
    <w:p>
      <w:pPr>
        <w:pStyle w:val="0"/>
        <w:rPr>
          <w:rFonts w:hint="default" w:asciiTheme="majorEastAsia" w:hAnsiTheme="majorEastAsia" w:eastAsiaTheme="majorEastAsia"/>
          <w:color w:val="000000" w:themeColor="text1"/>
          <w:sz w:val="22"/>
        </w:rPr>
      </w:pPr>
      <w:r>
        <w:rPr>
          <w:rFonts w:hint="eastAsia" w:asciiTheme="majorEastAsia" w:hAnsiTheme="majorEastAsia" w:eastAsiaTheme="majorEastAsia"/>
          <w:color w:val="000000" w:themeColor="text1"/>
          <w:sz w:val="22"/>
        </w:rPr>
        <w:t>【景観室確認欄】</w:t>
      </w:r>
    </w:p>
    <w:tbl>
      <w:tblPr>
        <w:tblStyle w:val="23"/>
        <w:tblW w:w="8930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558"/>
        <w:gridCol w:w="4112"/>
        <w:gridCol w:w="1843"/>
        <w:gridCol w:w="1417"/>
      </w:tblGrid>
      <w:tr>
        <w:trPr>
          <w:trHeight w:val="481" w:hRule="atLeast"/>
        </w:trPr>
        <w:tc>
          <w:tcPr>
            <w:tcW w:w="15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届出の要否</w:t>
            </w:r>
          </w:p>
        </w:tc>
        <w:tc>
          <w:tcPr>
            <w:tcW w:w="411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伝達事項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確認日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確認者</w:t>
            </w:r>
          </w:p>
        </w:tc>
      </w:tr>
      <w:tr>
        <w:trPr>
          <w:trHeight w:val="792" w:hRule="atLeast"/>
        </w:trPr>
        <w:tc>
          <w:tcPr>
            <w:tcW w:w="155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不要</w:t>
            </w:r>
          </w:p>
        </w:tc>
        <w:tc>
          <w:tcPr>
            <w:tcW w:w="4112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工事着工してください（本確認書の商工振興課への提出は不要です）。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</w:p>
        </w:tc>
      </w:tr>
      <w:tr>
        <w:trPr>
          <w:trHeight w:val="822" w:hRule="atLeast"/>
        </w:trPr>
        <w:tc>
          <w:tcPr>
            <w:tcW w:w="155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必要</w:t>
            </w:r>
          </w:p>
        </w:tc>
        <w:tc>
          <w:tcPr>
            <w:tcW w:w="4112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「適合通知書」受理後、工事着工してください。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bookmarkStart w:id="0" w:name="_GoBack"/>
      <w:bookmarkEnd w:id="0"/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2</Pages>
  <Words>0</Words>
  <Characters>287</Characters>
  <Application>JUST Note</Application>
  <Lines>154</Lines>
  <Paragraphs>39</Paragraphs>
  <CharactersWithSpaces>594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takasaki</dc:creator>
  <cp:lastModifiedBy>Administrator</cp:lastModifiedBy>
  <cp:lastPrinted>2026-03-19T00:07:21Z</cp:lastPrinted>
  <dcterms:created xsi:type="dcterms:W3CDTF">2022-03-23T01:10:00Z</dcterms:created>
  <dcterms:modified xsi:type="dcterms:W3CDTF">2026-03-26T07:32:52Z</dcterms:modified>
  <cp:revision>8</cp:revision>
</cp:coreProperties>
</file>