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center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令和８年度介護予防ケアプラン研修会について（案内）</w:t>
      </w:r>
    </w:p>
    <w:p>
      <w:pPr>
        <w:pStyle w:val="0"/>
        <w:ind w:firstLine="220" w:firstLineChars="100"/>
        <w:rPr>
          <w:rFonts w:hint="default" w:ascii="Century" w:hAnsi="Century" w:eastAsia="ＭＳ 明朝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高崎市では、介護予防ケアマネジメントの考え方について理解を深め、自立支援に資するケアプラン作成のために、下記のとおり研修会を開催いたします。</w:t>
      </w:r>
    </w:p>
    <w:p>
      <w:pPr>
        <w:pStyle w:val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１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.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研修内容</w:t>
      </w:r>
    </w:p>
    <w:p>
      <w:pPr>
        <w:pStyle w:val="0"/>
        <w:ind w:firstLineChars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（１）基礎編①アセスメント：</w:t>
      </w:r>
    </w:p>
    <w:p>
      <w:pPr>
        <w:pStyle w:val="0"/>
        <w:ind w:left="630" w:leftChars="300" w:firstLine="0" w:firstLineChars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ケアプラン作成に必要なアセスメントのとり方、ケアプランの「アセスメント領域と現在の状況」「本人・家族の意欲・意向」の書き方について</w:t>
      </w:r>
    </w:p>
    <w:p>
      <w:pPr>
        <w:pStyle w:val="0"/>
        <w:ind w:leftChars="0" w:firstLineChars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（２）基礎編②課題抽出：</w:t>
      </w:r>
    </w:p>
    <w:p>
      <w:pPr>
        <w:pStyle w:val="0"/>
        <w:ind w:left="0" w:leftChars="0" w:firstLine="660" w:firstLineChars="30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ケアプランの「領域における課題」「総合的課題」の書き方について</w:t>
      </w: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（３）基礎編③プラン作成：</w:t>
      </w:r>
    </w:p>
    <w:p>
      <w:pPr>
        <w:pStyle w:val="0"/>
        <w:ind w:left="630" w:leftChars="300" w:firstLine="0" w:firstLineChars="0"/>
        <w:rPr>
          <w:rFonts w:hint="default" w:ascii="ＭＳ 明朝" w:hAnsi="ＭＳ 明朝" w:eastAsia="ＭＳ 明朝"/>
          <w:b w:val="1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ケアプランの「課題に対する目標と具体策」から「支援計画」の書き方について</w:t>
      </w:r>
    </w:p>
    <w:p>
      <w:pPr>
        <w:pStyle w:val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（４）フォローアップ編：</w:t>
      </w:r>
    </w:p>
    <w:p>
      <w:pPr>
        <w:pStyle w:val="0"/>
        <w:ind w:firstLine="660" w:firstLineChars="30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介護予防ケアプラン作成に関するスキルアップのための研修。</w:t>
      </w:r>
    </w:p>
    <w:p>
      <w:pPr>
        <w:pStyle w:val="0"/>
        <w:ind w:left="0" w:leftChars="0" w:firstLine="660" w:firstLineChars="30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既にケアプランを作成している方、基礎編①②③を受講し、スキルアップしたい方向け。</w:t>
      </w:r>
    </w:p>
    <w:p>
      <w:pPr>
        <w:pStyle w:val="0"/>
        <w:ind w:left="0" w:leftChars="0" w:firstLine="660" w:firstLineChars="30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※同じ内容の研修は、日程の合うもの１回を受講していただくので大丈夫です。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※基礎編①→基礎編②→基礎編③の順で受けていただくことをお勧めします。</w:t>
      </w: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</w:p>
    <w:p>
      <w:pPr>
        <w:pStyle w:val="0"/>
        <w:ind w:left="0" w:leftChars="0" w:firstLine="660" w:firstLineChars="30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２．研修日程・会場</w:t>
      </w: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　　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別紙をご確認ください。</w:t>
      </w: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b w:val="1"/>
          <w:color w:val="auto"/>
          <w:sz w:val="22"/>
        </w:rPr>
        <w:t>３．申し込み</w:t>
      </w:r>
    </w:p>
    <w:p>
      <w:pPr>
        <w:pStyle w:val="0"/>
        <w:ind w:left="0" w:leftChars="0" w:firstLine="220" w:firstLineChars="100"/>
        <w:rPr>
          <w:rFonts w:hint="default" w:ascii="ＭＳ 明朝" w:hAnsi="ＭＳ 明朝" w:eastAsia="ＭＳ 明朝"/>
          <w:color w:val="FF0000"/>
          <w:sz w:val="22"/>
          <w:u w:val="none" w:color="auto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5049520</wp:posOffset>
            </wp:positionH>
            <wp:positionV relativeFrom="paragraph">
              <wp:posOffset>7620</wp:posOffset>
            </wp:positionV>
            <wp:extent cx="1363345" cy="136334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別紙記載の申込締切日までに</w:t>
      </w:r>
      <w:r>
        <w:rPr>
          <w:rFonts w:hint="eastAsia" w:ascii="ＭＳ 明朝" w:hAnsi="ＭＳ 明朝" w:eastAsia="ＭＳ 明朝"/>
          <w:b w:val="1"/>
          <w:color w:val="auto"/>
          <w:sz w:val="22"/>
          <w:u w:val="none" w:color="auto"/>
        </w:rPr>
        <w:t>右記</w:t>
      </w:r>
      <w:r>
        <w:rPr>
          <w:rFonts w:hint="eastAsia" w:ascii="ＭＳ 明朝" w:hAnsi="ＭＳ 明朝" w:eastAsia="ＭＳ 明朝"/>
          <w:b w:val="1"/>
          <w:color w:val="auto"/>
          <w:sz w:val="22"/>
          <w:u w:val="none" w:color="auto"/>
        </w:rPr>
        <w:t>QR</w:t>
      </w:r>
      <w:r>
        <w:rPr>
          <w:rFonts w:hint="eastAsia" w:ascii="ＭＳ 明朝" w:hAnsi="ＭＳ 明朝" w:eastAsia="ＭＳ 明朝"/>
          <w:b w:val="1"/>
          <w:color w:val="auto"/>
          <w:sz w:val="22"/>
          <w:u w:val="none" w:color="auto"/>
        </w:rPr>
        <w:t>コードまたは</w:t>
      </w:r>
    </w:p>
    <w:p>
      <w:pPr>
        <w:pStyle w:val="0"/>
        <w:ind w:left="0" w:leftChars="0" w:firstLine="220" w:firstLineChars="100"/>
        <w:rPr>
          <w:rFonts w:hint="default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b w:val="1"/>
          <w:color w:val="auto"/>
          <w:sz w:val="22"/>
          <w:u w:val="none" w:color="auto"/>
        </w:rPr>
        <w:t>URL</w:t>
      </w:r>
      <w:r>
        <w:rPr>
          <w:rFonts w:hint="eastAsia" w:ascii="ＭＳ 明朝" w:hAnsi="ＭＳ 明朝" w:eastAsia="ＭＳ 明朝"/>
          <w:b w:val="1"/>
          <w:color w:val="auto"/>
          <w:sz w:val="22"/>
          <w:u w:val="none" w:color="auto"/>
        </w:rPr>
        <w:t>：</w:t>
      </w:r>
      <w:r>
        <w:rPr>
          <w:rFonts w:hint="eastAsia" w:ascii="ＭＳ 明朝" w:hAnsi="ＭＳ 明朝" w:eastAsia="ＭＳ 明朝"/>
          <w:b w:val="1"/>
          <w:color w:val="auto"/>
          <w:sz w:val="22"/>
          <w:u w:val="none" w:color="auto"/>
        </w:rPr>
        <w:t>https://logoform.jp/form/h8ij/1527617</w:t>
      </w:r>
      <w:r>
        <w:rPr>
          <w:rFonts w:hint="eastAsia" w:ascii="ＭＳ 明朝" w:hAnsi="ＭＳ 明朝" w:eastAsia="ＭＳ 明朝"/>
          <w:b w:val="1"/>
          <w:color w:val="auto"/>
          <w:sz w:val="22"/>
          <w:u w:val="none" w:color="auto"/>
        </w:rPr>
        <w:t>から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申し込んでください。</w:t>
      </w:r>
    </w:p>
    <w:p>
      <w:pPr>
        <w:pStyle w:val="0"/>
        <w:ind w:left="0" w:leftChars="0" w:firstLine="220" w:firstLine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（申込締切後の問い合わせは各研修担当の高齢者あんしんセンターへ）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※申込後、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受付完了メールが送付され、事前学習のための視聴用動画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URL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や</w:t>
      </w:r>
    </w:p>
    <w:p>
      <w:pPr>
        <w:pStyle w:val="0"/>
        <w:ind w:left="210" w:leftChars="100" w:firstLine="0" w:firstLineChars="0"/>
        <w:rPr>
          <w:rFonts w:hint="default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資料についてのご案内が送信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されます。</w:t>
      </w:r>
      <w:r>
        <w:rPr>
          <w:rFonts w:hint="eastAsia" w:ascii="ＭＳ 明朝" w:hAnsi="ＭＳ 明朝" w:eastAsia="ＭＳ 明朝"/>
          <w:b w:val="1"/>
          <w:color w:val="auto"/>
          <w:sz w:val="22"/>
          <w:u w:val="none" w:color="auto"/>
        </w:rPr>
        <w:t>受講前に動画視聴が必須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となります</w:t>
      </w:r>
    </w:p>
    <w:p>
      <w:pPr>
        <w:pStyle w:val="0"/>
        <w:ind w:left="210" w:leftChars="100" w:firstLine="0" w:firstLineChars="0"/>
        <w:rPr>
          <w:rFonts w:hint="default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ので、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メールが受信できるよう設定の確認をお願いいたします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。</w:t>
      </w:r>
    </w:p>
    <w:p>
      <w:pPr>
        <w:pStyle w:val="0"/>
        <w:ind w:left="0" w:leftChars="0" w:hanging="220" w:hangingChars="100"/>
        <w:rPr>
          <w:rFonts w:hint="default" w:ascii="ＭＳ 明朝" w:hAnsi="ＭＳ 明朝" w:eastAsia="ＭＳ 明朝"/>
          <w:color w:val="FF0000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※受付完了メールが届かない、申し込みできているか確認したい場合は、下記までご連絡ください。</w:t>
      </w: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b w:val="1"/>
          <w:color w:val="auto"/>
          <w:sz w:val="22"/>
        </w:rPr>
      </w:pPr>
      <w:r>
        <w:rPr>
          <w:rFonts w:hint="eastAsia" w:ascii="ＭＳ 明朝" w:hAnsi="ＭＳ 明朝" w:eastAsia="ＭＳ 明朝"/>
          <w:b w:val="1"/>
          <w:color w:val="auto"/>
          <w:sz w:val="22"/>
        </w:rPr>
        <w:t>≪問い合わせ≫　長寿社会課地域包括支援担当　</w:t>
      </w:r>
      <w:r>
        <w:rPr>
          <w:rFonts w:hint="eastAsia" w:ascii="Segoe UI Emoji" w:hAnsi="Segoe UI Emoji" w:eastAsiaTheme="minorEastAsia"/>
          <w:b w:val="1"/>
          <w:color w:val="auto"/>
          <w:sz w:val="22"/>
        </w:rPr>
        <w:t>☎：</w:t>
      </w:r>
      <w:r>
        <w:rPr>
          <w:rFonts w:hint="eastAsia" w:ascii="ＭＳ 明朝" w:hAnsi="ＭＳ 明朝" w:eastAsia="ＭＳ 明朝"/>
          <w:b w:val="1"/>
          <w:color w:val="auto"/>
          <w:sz w:val="22"/>
        </w:rPr>
        <w:t>０２７－３２１－１３１９　（中嶋・吉根）</w:t>
      </w:r>
    </w:p>
    <w:p>
      <w:pPr>
        <w:rPr>
          <w:rFonts w:hint="eastAsia" w:ascii="ＭＳ 明朝" w:hAnsi="ＭＳ 明朝" w:eastAsia="ＭＳ 明朝"/>
          <w:b w:val="1"/>
          <w:vanish w:val="0"/>
          <w:color w:val="000000" w:themeColor="text1"/>
          <w:sz w:val="22"/>
        </w:rPr>
        <w:sectPr>
          <w:pgSz w:w="11906" w:h="16838"/>
          <w:pgMar w:top="1417" w:right="1134" w:bottom="1417" w:left="1134" w:header="851" w:footer="992" w:gutter="0"/>
          <w:cols w:space="720"/>
          <w:textDirection w:val="lrTb"/>
          <w:docGrid w:type="lines" w:linePitch="360"/>
        </w:sectPr>
      </w:pPr>
    </w:p>
    <w:tbl>
      <w:tblPr>
        <w:tblStyle w:val="27"/>
        <w:tblpPr w:leftFromText="0" w:rightFromText="0" w:topFromText="0" w:bottomFromText="0" w:vertAnchor="text" w:horzAnchor="margin" w:tblpX="25" w:tblpY="638"/>
        <w:tblOverlap w:val="never"/>
        <w:tblW w:w="15131" w:type="dxa"/>
        <w:tblLayout w:type="fixed"/>
        <w:tblLook w:firstRow="1" w:lastRow="0" w:firstColumn="1" w:lastColumn="0" w:noHBand="0" w:noVBand="1" w:val="04A0"/>
      </w:tblPr>
      <w:tblGrid>
        <w:gridCol w:w="1956"/>
        <w:gridCol w:w="2880"/>
        <w:gridCol w:w="2700"/>
        <w:gridCol w:w="900"/>
        <w:gridCol w:w="1440"/>
        <w:gridCol w:w="5255"/>
      </w:tblGrid>
      <w:tr>
        <w:trPr/>
        <w:tc>
          <w:tcPr>
            <w:tcW w:w="1956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研修内容</w:t>
            </w:r>
          </w:p>
        </w:tc>
        <w:tc>
          <w:tcPr>
            <w:tcW w:w="288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　時</w:t>
            </w:r>
          </w:p>
        </w:tc>
        <w:tc>
          <w:tcPr>
            <w:tcW w:w="270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会　場</w:t>
            </w:r>
          </w:p>
        </w:tc>
        <w:tc>
          <w:tcPr>
            <w:tcW w:w="90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定員</w:t>
            </w:r>
          </w:p>
        </w:tc>
        <w:tc>
          <w:tcPr>
            <w:tcW w:w="144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申込締切日</w:t>
            </w:r>
          </w:p>
        </w:tc>
        <w:tc>
          <w:tcPr>
            <w:tcW w:w="5255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担当の高齢者あんしんセンター</w:t>
            </w:r>
          </w:p>
        </w:tc>
      </w:tr>
      <w:tr>
        <w:trPr>
          <w:trHeight w:val="720" w:hRule="atLeast"/>
        </w:trPr>
        <w:tc>
          <w:tcPr>
            <w:tcW w:w="1956" w:type="dxa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基礎編①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アセスメント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7/10</w:t>
            </w:r>
            <w:r>
              <w:rPr>
                <w:rFonts w:hint="eastAsia"/>
                <w:sz w:val="22"/>
              </w:rPr>
              <w:t>（金）</w:t>
            </w:r>
            <w:r>
              <w:rPr>
                <w:rFonts w:hint="eastAsia"/>
                <w:sz w:val="22"/>
              </w:rPr>
              <w:t>14:00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16:00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受付：</w:t>
            </w:r>
            <w:r>
              <w:rPr>
                <w:rFonts w:hint="eastAsia"/>
                <w:sz w:val="22"/>
              </w:rPr>
              <w:t>13:30</w:t>
            </w:r>
            <w:r>
              <w:rPr>
                <w:rFonts w:hint="eastAsia"/>
                <w:sz w:val="22"/>
              </w:rPr>
              <w:t>～）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高崎市総合保健センター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会議室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6/26</w:t>
            </w:r>
            <w:r>
              <w:rPr>
                <w:rFonts w:hint="eastAsia"/>
                <w:sz w:val="22"/>
              </w:rPr>
              <w:t>（金）</w:t>
            </w:r>
          </w:p>
        </w:tc>
        <w:tc>
          <w:tcPr>
            <w:tcW w:w="5255" w:type="dxa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豊岡、箕郷いずみ、新生会、森の小径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（豊岡：℡</w:t>
            </w:r>
            <w:r>
              <w:rPr>
                <w:rFonts w:hint="eastAsia"/>
                <w:sz w:val="22"/>
              </w:rPr>
              <w:t>027-381-5387</w:t>
            </w:r>
            <w:r>
              <w:rPr>
                <w:rFonts w:hint="eastAsia"/>
                <w:sz w:val="22"/>
              </w:rPr>
              <w:t>）</w:t>
            </w:r>
          </w:p>
        </w:tc>
      </w:tr>
      <w:tr>
        <w:trPr>
          <w:trHeight w:val="720" w:hRule="atLeast"/>
        </w:trPr>
        <w:tc>
          <w:tcPr>
            <w:tcW w:w="195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8/25</w:t>
            </w:r>
            <w:r>
              <w:rPr>
                <w:rFonts w:hint="eastAsia"/>
                <w:sz w:val="22"/>
              </w:rPr>
              <w:t>（火）</w:t>
            </w:r>
            <w:r>
              <w:rPr>
                <w:rFonts w:hint="eastAsia"/>
                <w:sz w:val="22"/>
              </w:rPr>
              <w:t>14:00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16:00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（受付：</w:t>
            </w:r>
            <w:r>
              <w:rPr>
                <w:rFonts w:hint="eastAsia"/>
                <w:sz w:val="22"/>
              </w:rPr>
              <w:t>13:30</w:t>
            </w:r>
            <w:r>
              <w:rPr>
                <w:rFonts w:hint="eastAsia"/>
                <w:sz w:val="22"/>
              </w:rPr>
              <w:t>～）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高齢者あんしんセンター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八幡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8/11</w:t>
            </w:r>
            <w:r>
              <w:rPr>
                <w:rFonts w:hint="eastAsia"/>
                <w:sz w:val="22"/>
              </w:rPr>
              <w:t>（火）</w:t>
            </w:r>
          </w:p>
        </w:tc>
        <w:tc>
          <w:tcPr>
            <w:tcW w:w="525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八幡、いわた、くらぶち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（八幡：℡</w:t>
            </w:r>
            <w:r>
              <w:rPr>
                <w:rFonts w:hint="eastAsia"/>
                <w:sz w:val="22"/>
              </w:rPr>
              <w:t>027-381-5367</w:t>
            </w:r>
            <w:r>
              <w:rPr>
                <w:rFonts w:hint="eastAsia"/>
                <w:sz w:val="22"/>
              </w:rPr>
              <w:t>）</w:t>
            </w:r>
          </w:p>
        </w:tc>
      </w:tr>
      <w:tr>
        <w:trPr>
          <w:trHeight w:val="720" w:hRule="atLeast"/>
        </w:trPr>
        <w:tc>
          <w:tcPr>
            <w:tcW w:w="1956" w:type="dxa"/>
            <w:vMerge w:val="restart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基礎編②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課題抽出</w:t>
            </w:r>
          </w:p>
        </w:tc>
        <w:tc>
          <w:tcPr>
            <w:tcW w:w="28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9/10</w:t>
            </w:r>
            <w:r>
              <w:rPr>
                <w:rFonts w:hint="eastAsia"/>
                <w:color w:val="auto"/>
                <w:sz w:val="22"/>
              </w:rPr>
              <w:t>（木）</w:t>
            </w:r>
            <w:r>
              <w:rPr>
                <w:rFonts w:hint="eastAsia"/>
                <w:color w:val="auto"/>
                <w:sz w:val="22"/>
              </w:rPr>
              <w:t>14:00</w:t>
            </w:r>
            <w:r>
              <w:rPr>
                <w:rFonts w:hint="eastAsia"/>
                <w:color w:val="auto"/>
                <w:sz w:val="22"/>
              </w:rPr>
              <w:t>～</w:t>
            </w:r>
            <w:r>
              <w:rPr>
                <w:rFonts w:hint="eastAsia"/>
                <w:color w:val="auto"/>
                <w:sz w:val="22"/>
              </w:rPr>
              <w:t>16:00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（受付：</w:t>
            </w:r>
            <w:r>
              <w:rPr>
                <w:rFonts w:hint="eastAsia"/>
                <w:color w:val="auto"/>
                <w:sz w:val="22"/>
              </w:rPr>
              <w:t>13:30</w:t>
            </w:r>
            <w:r>
              <w:rPr>
                <w:rFonts w:hint="eastAsia"/>
                <w:color w:val="auto"/>
                <w:sz w:val="22"/>
              </w:rPr>
              <w:t>～）</w:t>
            </w:r>
          </w:p>
        </w:tc>
        <w:tc>
          <w:tcPr>
            <w:tcW w:w="270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高崎市総合保健センター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3</w:t>
            </w:r>
            <w:r>
              <w:rPr>
                <w:rFonts w:hint="eastAsia"/>
                <w:color w:val="auto"/>
                <w:sz w:val="22"/>
              </w:rPr>
              <w:t>階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第</w:t>
            </w:r>
            <w:r>
              <w:rPr>
                <w:rFonts w:hint="eastAsia"/>
                <w:color w:val="auto"/>
                <w:sz w:val="22"/>
              </w:rPr>
              <w:t>4</w:t>
            </w:r>
            <w:r>
              <w:rPr>
                <w:rFonts w:hint="eastAsia"/>
                <w:color w:val="auto"/>
                <w:sz w:val="22"/>
              </w:rPr>
              <w:t>会議室</w:t>
            </w:r>
          </w:p>
        </w:tc>
        <w:tc>
          <w:tcPr>
            <w:tcW w:w="90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8/27</w:t>
            </w:r>
            <w:r>
              <w:rPr>
                <w:rFonts w:hint="eastAsia"/>
              </w:rPr>
              <w:t>（木）</w:t>
            </w:r>
          </w:p>
        </w:tc>
        <w:tc>
          <w:tcPr>
            <w:tcW w:w="52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MWS</w:t>
            </w:r>
            <w:r>
              <w:rPr>
                <w:rFonts w:hint="eastAsia"/>
                <w:color w:val="auto"/>
                <w:sz w:val="22"/>
              </w:rPr>
              <w:t>日高南、みどの新町、ことり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（</w:t>
            </w:r>
            <w:r>
              <w:rPr>
                <w:rFonts w:hint="eastAsia"/>
                <w:color w:val="auto"/>
                <w:sz w:val="22"/>
              </w:rPr>
              <w:t>MWS</w:t>
            </w:r>
            <w:r>
              <w:rPr>
                <w:rFonts w:hint="eastAsia"/>
                <w:color w:val="auto"/>
                <w:sz w:val="22"/>
              </w:rPr>
              <w:t>日高南：℡</w:t>
            </w:r>
            <w:r>
              <w:rPr>
                <w:rFonts w:hint="eastAsia"/>
                <w:color w:val="auto"/>
                <w:sz w:val="22"/>
              </w:rPr>
              <w:t>027-381-8826</w:t>
            </w:r>
            <w:r>
              <w:rPr>
                <w:rFonts w:hint="eastAsia"/>
                <w:color w:val="auto"/>
                <w:sz w:val="22"/>
              </w:rPr>
              <w:t>）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color w:val="auto"/>
                <w:sz w:val="18"/>
              </w:rPr>
              <w:t>※申込者には、</w:t>
            </w:r>
            <w:r>
              <w:rPr>
                <w:rFonts w:hint="eastAsia"/>
                <w:color w:val="auto"/>
                <w:sz w:val="18"/>
              </w:rPr>
              <w:t>MWS</w:t>
            </w:r>
            <w:r>
              <w:rPr>
                <w:rFonts w:hint="eastAsia"/>
                <w:color w:val="auto"/>
                <w:sz w:val="18"/>
              </w:rPr>
              <w:t>日高南よりメールにて事前資料の送付有</w:t>
            </w:r>
          </w:p>
        </w:tc>
      </w:tr>
      <w:tr>
        <w:trPr>
          <w:trHeight w:val="720" w:hRule="atLeast"/>
        </w:trPr>
        <w:tc>
          <w:tcPr>
            <w:tcW w:w="195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9/15</w:t>
            </w:r>
            <w:r>
              <w:rPr>
                <w:rFonts w:hint="eastAsia"/>
                <w:color w:val="auto"/>
                <w:sz w:val="22"/>
              </w:rPr>
              <w:t>（火）</w:t>
            </w:r>
            <w:r>
              <w:rPr>
                <w:rFonts w:hint="eastAsia"/>
                <w:color w:val="auto"/>
                <w:sz w:val="22"/>
              </w:rPr>
              <w:t>14:00</w:t>
            </w:r>
            <w:r>
              <w:rPr>
                <w:rFonts w:hint="eastAsia"/>
                <w:color w:val="auto"/>
                <w:sz w:val="22"/>
              </w:rPr>
              <w:t>～</w:t>
            </w:r>
            <w:r>
              <w:rPr>
                <w:rFonts w:hint="eastAsia"/>
                <w:color w:val="auto"/>
                <w:sz w:val="22"/>
              </w:rPr>
              <w:t>16:00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（受付：</w:t>
            </w:r>
            <w:r>
              <w:rPr>
                <w:rFonts w:hint="eastAsia"/>
                <w:color w:val="auto"/>
                <w:sz w:val="22"/>
              </w:rPr>
              <w:t>13:30</w:t>
            </w:r>
            <w:r>
              <w:rPr>
                <w:rFonts w:hint="eastAsia"/>
                <w:color w:val="auto"/>
                <w:sz w:val="22"/>
              </w:rPr>
              <w:t>～）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高崎市総合保健センター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3</w:t>
            </w:r>
            <w:r>
              <w:rPr>
                <w:rFonts w:hint="eastAsia"/>
                <w:color w:val="auto"/>
                <w:sz w:val="22"/>
              </w:rPr>
              <w:t>階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第</w:t>
            </w:r>
            <w:r>
              <w:rPr>
                <w:rFonts w:hint="eastAsia"/>
                <w:color w:val="auto"/>
                <w:sz w:val="22"/>
              </w:rPr>
              <w:t>4</w:t>
            </w:r>
            <w:r>
              <w:rPr>
                <w:rFonts w:hint="eastAsia"/>
                <w:color w:val="auto"/>
                <w:sz w:val="22"/>
              </w:rPr>
              <w:t>会議室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9/1</w:t>
            </w:r>
            <w:r>
              <w:rPr>
                <w:rFonts w:hint="eastAsia"/>
              </w:rPr>
              <w:t>（火）</w:t>
            </w:r>
          </w:p>
        </w:tc>
        <w:tc>
          <w:tcPr>
            <w:tcW w:w="525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関越中央、こまい、たかさき社協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（関越中央：℡</w:t>
            </w:r>
            <w:r>
              <w:rPr>
                <w:rFonts w:hint="eastAsia"/>
                <w:color w:val="auto"/>
                <w:sz w:val="22"/>
              </w:rPr>
              <w:t>027-386-2270</w:t>
            </w:r>
            <w:r>
              <w:rPr>
                <w:rFonts w:hint="eastAsia"/>
                <w:color w:val="auto"/>
                <w:sz w:val="22"/>
              </w:rPr>
              <w:t>）</w:t>
            </w:r>
          </w:p>
        </w:tc>
      </w:tr>
      <w:tr>
        <w:trPr>
          <w:trHeight w:val="720" w:hRule="atLeast"/>
        </w:trPr>
        <w:tc>
          <w:tcPr>
            <w:tcW w:w="1956" w:type="dxa"/>
            <w:vMerge w:val="restart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基礎編③</w:t>
            </w:r>
          </w:p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プラン作成</w:t>
            </w:r>
          </w:p>
        </w:tc>
        <w:tc>
          <w:tcPr>
            <w:tcW w:w="28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10/14</w:t>
            </w:r>
            <w:r>
              <w:rPr>
                <w:rFonts w:hint="eastAsia"/>
                <w:color w:val="auto"/>
                <w:sz w:val="22"/>
              </w:rPr>
              <w:t>（水）</w:t>
            </w:r>
            <w:r>
              <w:rPr>
                <w:rFonts w:hint="eastAsia"/>
                <w:color w:val="auto"/>
                <w:sz w:val="22"/>
              </w:rPr>
              <w:t>10:00</w:t>
            </w:r>
            <w:r>
              <w:rPr>
                <w:rFonts w:hint="eastAsia"/>
                <w:color w:val="auto"/>
                <w:sz w:val="22"/>
              </w:rPr>
              <w:t>～</w:t>
            </w:r>
            <w:r>
              <w:rPr>
                <w:rFonts w:hint="eastAsia"/>
                <w:color w:val="auto"/>
                <w:sz w:val="22"/>
              </w:rPr>
              <w:t>12:00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（受付：</w:t>
            </w:r>
            <w:r>
              <w:rPr>
                <w:rFonts w:hint="eastAsia"/>
                <w:color w:val="auto"/>
                <w:sz w:val="22"/>
              </w:rPr>
              <w:t>9:30</w:t>
            </w:r>
            <w:r>
              <w:rPr>
                <w:rFonts w:hint="eastAsia"/>
                <w:color w:val="auto"/>
                <w:sz w:val="22"/>
              </w:rPr>
              <w:t>～）</w:t>
            </w:r>
          </w:p>
        </w:tc>
        <w:tc>
          <w:tcPr>
            <w:tcW w:w="270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アイケイ薬局中居店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ステラホール</w:t>
            </w:r>
          </w:p>
        </w:tc>
        <w:tc>
          <w:tcPr>
            <w:tcW w:w="90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9/30</w:t>
            </w:r>
            <w:r>
              <w:rPr>
                <w:rFonts w:hint="eastAsia"/>
              </w:rPr>
              <w:t>（水）</w:t>
            </w:r>
          </w:p>
        </w:tc>
        <w:tc>
          <w:tcPr>
            <w:tcW w:w="52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くろさわ岩鼻、</w:t>
            </w:r>
            <w:r>
              <w:rPr>
                <w:rFonts w:hint="eastAsia"/>
                <w:color w:val="auto"/>
                <w:sz w:val="22"/>
              </w:rPr>
              <w:t>MWS</w:t>
            </w:r>
            <w:r>
              <w:rPr>
                <w:rFonts w:hint="eastAsia"/>
                <w:color w:val="auto"/>
                <w:sz w:val="22"/>
              </w:rPr>
              <w:t>日高北、恵峰園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（くろさわ岩鼻：℡</w:t>
            </w:r>
            <w:r>
              <w:rPr>
                <w:rFonts w:hint="eastAsia"/>
                <w:color w:val="auto"/>
                <w:sz w:val="22"/>
              </w:rPr>
              <w:t>027-388-8116</w:t>
            </w:r>
            <w:r>
              <w:rPr>
                <w:rFonts w:hint="eastAsia"/>
                <w:color w:val="auto"/>
                <w:sz w:val="22"/>
              </w:rPr>
              <w:t>）</w:t>
            </w:r>
          </w:p>
        </w:tc>
      </w:tr>
      <w:tr>
        <w:trPr>
          <w:trHeight w:val="720" w:hRule="atLeast"/>
        </w:trPr>
        <w:tc>
          <w:tcPr>
            <w:tcW w:w="195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10/14</w:t>
            </w:r>
            <w:r>
              <w:rPr>
                <w:rFonts w:hint="eastAsia"/>
                <w:color w:val="auto"/>
                <w:sz w:val="22"/>
              </w:rPr>
              <w:t>（水）</w:t>
            </w:r>
            <w:r>
              <w:rPr>
                <w:rFonts w:hint="eastAsia"/>
                <w:color w:val="auto"/>
                <w:sz w:val="22"/>
              </w:rPr>
              <w:t>14:00</w:t>
            </w:r>
            <w:r>
              <w:rPr>
                <w:rFonts w:hint="eastAsia"/>
                <w:color w:val="auto"/>
                <w:sz w:val="22"/>
              </w:rPr>
              <w:t>～</w:t>
            </w:r>
            <w:r>
              <w:rPr>
                <w:rFonts w:hint="eastAsia"/>
                <w:color w:val="auto"/>
                <w:sz w:val="22"/>
              </w:rPr>
              <w:t>16:00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（受付：</w:t>
            </w:r>
            <w:r>
              <w:rPr>
                <w:rFonts w:hint="eastAsia"/>
                <w:color w:val="auto"/>
                <w:sz w:val="22"/>
              </w:rPr>
              <w:t>13:30</w:t>
            </w:r>
            <w:r>
              <w:rPr>
                <w:rFonts w:hint="eastAsia"/>
                <w:color w:val="auto"/>
                <w:sz w:val="22"/>
              </w:rPr>
              <w:t>～）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アイケイ薬局中居店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ステラホール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9/30</w:t>
            </w:r>
            <w:r>
              <w:rPr>
                <w:rFonts w:hint="eastAsia"/>
              </w:rPr>
              <w:t>（水）</w:t>
            </w:r>
          </w:p>
        </w:tc>
        <w:tc>
          <w:tcPr>
            <w:tcW w:w="525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サンピエール、くろさわ、ようざんなみえ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（ようざんなみえ：℡</w:t>
            </w:r>
            <w:r>
              <w:rPr>
                <w:rFonts w:hint="eastAsia"/>
                <w:color w:val="auto"/>
                <w:sz w:val="22"/>
              </w:rPr>
              <w:t>027-388-9143</w:t>
            </w:r>
            <w:r>
              <w:rPr>
                <w:rFonts w:hint="eastAsia"/>
                <w:color w:val="auto"/>
                <w:sz w:val="22"/>
              </w:rPr>
              <w:t>）</w:t>
            </w:r>
          </w:p>
        </w:tc>
      </w:tr>
      <w:tr>
        <w:trPr>
          <w:trHeight w:val="788" w:hRule="atLeast"/>
        </w:trPr>
        <w:tc>
          <w:tcPr>
            <w:tcW w:w="1956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フォローアップ編</w:t>
            </w:r>
          </w:p>
        </w:tc>
        <w:tc>
          <w:tcPr>
            <w:tcW w:w="28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7/23</w:t>
            </w:r>
            <w:r>
              <w:rPr>
                <w:rFonts w:hint="eastAsia"/>
                <w:color w:val="auto"/>
                <w:sz w:val="22"/>
              </w:rPr>
              <w:t>（木）</w:t>
            </w:r>
            <w:r>
              <w:rPr>
                <w:rFonts w:hint="eastAsia"/>
                <w:color w:val="auto"/>
              </w:rPr>
              <w:t>10:00</w:t>
            </w:r>
            <w:r>
              <w:rPr>
                <w:rFonts w:hint="eastAsia"/>
                <w:color w:val="auto"/>
              </w:rPr>
              <w:t>～</w:t>
            </w:r>
            <w:r>
              <w:rPr>
                <w:rFonts w:hint="eastAsia"/>
                <w:color w:val="auto"/>
              </w:rPr>
              <w:t>11:45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（受付：</w:t>
            </w:r>
            <w:r>
              <w:rPr>
                <w:rFonts w:hint="eastAsia"/>
                <w:color w:val="auto"/>
              </w:rPr>
              <w:t>9:30</w:t>
            </w:r>
            <w:r>
              <w:rPr>
                <w:rFonts w:hint="eastAsia"/>
                <w:color w:val="auto"/>
              </w:rPr>
              <w:t>～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270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高崎市役所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階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  <w:r>
              <w:rPr>
                <w:rFonts w:hint="eastAsia"/>
              </w:rPr>
              <w:t>会議室</w:t>
            </w:r>
          </w:p>
        </w:tc>
        <w:tc>
          <w:tcPr>
            <w:tcW w:w="90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7/9</w:t>
            </w:r>
            <w:r>
              <w:rPr>
                <w:rFonts w:hint="eastAsia"/>
              </w:rPr>
              <w:t>（木）</w:t>
            </w:r>
          </w:p>
        </w:tc>
        <w:tc>
          <w:tcPr>
            <w:tcW w:w="52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通町、倉賀野・新町南、さとの花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（通町：℡</w:t>
            </w:r>
            <w:r>
              <w:rPr>
                <w:rFonts w:hint="eastAsia"/>
                <w:color w:val="auto"/>
                <w:sz w:val="22"/>
              </w:rPr>
              <w:t>027-322-2011</w:t>
            </w:r>
            <w:r>
              <w:rPr>
                <w:rFonts w:hint="eastAsia"/>
                <w:color w:val="auto"/>
                <w:sz w:val="22"/>
              </w:rPr>
              <w:t>）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color w:val="auto"/>
                <w:sz w:val="18"/>
              </w:rPr>
              <w:t>※申込者には、通町よりメールにて事前資料の送付有</w:t>
            </w:r>
          </w:p>
        </w:tc>
      </w:tr>
      <w:tr>
        <w:trPr>
          <w:trHeight w:val="720" w:hRule="atLeast"/>
        </w:trPr>
        <w:tc>
          <w:tcPr>
            <w:tcW w:w="19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10/20</w:t>
            </w:r>
            <w:r>
              <w:rPr>
                <w:rFonts w:hint="eastAsia"/>
                <w:color w:val="auto"/>
                <w:sz w:val="22"/>
              </w:rPr>
              <w:t>（火）</w:t>
            </w:r>
            <w:r>
              <w:rPr>
                <w:rFonts w:hint="eastAsia"/>
              </w:rPr>
              <w:t>14:00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（受付：</w:t>
            </w: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～）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高崎市総合保健センター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3</w:t>
            </w:r>
            <w:r>
              <w:rPr>
                <w:rFonts w:hint="eastAsia"/>
                <w:color w:val="auto"/>
                <w:sz w:val="22"/>
              </w:rPr>
              <w:t>階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第</w:t>
            </w:r>
            <w:r>
              <w:rPr>
                <w:rFonts w:hint="eastAsia"/>
                <w:color w:val="auto"/>
                <w:sz w:val="22"/>
              </w:rPr>
              <w:t>4</w:t>
            </w:r>
            <w:r>
              <w:rPr>
                <w:rFonts w:hint="eastAsia"/>
                <w:color w:val="auto"/>
                <w:sz w:val="22"/>
              </w:rPr>
              <w:t>会議室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10/6</w:t>
            </w:r>
            <w:r>
              <w:rPr>
                <w:rFonts w:hint="eastAsia"/>
              </w:rPr>
              <w:t>（火）</w:t>
            </w:r>
          </w:p>
        </w:tc>
        <w:tc>
          <w:tcPr>
            <w:tcW w:w="5255" w:type="dxa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はるな、ルネス二之沢、ホピ園、若宮苑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（ルネス二之沢：℡</w:t>
            </w:r>
            <w:r>
              <w:rPr>
                <w:rFonts w:hint="eastAsia"/>
                <w:color w:val="auto"/>
                <w:sz w:val="22"/>
              </w:rPr>
              <w:t>027-372-4165</w:t>
            </w:r>
            <w:r>
              <w:rPr>
                <w:rFonts w:hint="eastAsia"/>
                <w:color w:val="auto"/>
                <w:sz w:val="22"/>
              </w:rPr>
              <w:t>）</w:t>
            </w:r>
          </w:p>
        </w:tc>
      </w:tr>
      <w:tr>
        <w:trPr>
          <w:trHeight w:val="720" w:hRule="atLeast"/>
        </w:trPr>
        <w:tc>
          <w:tcPr>
            <w:tcW w:w="19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11/16</w:t>
            </w:r>
            <w:r>
              <w:rPr>
                <w:rFonts w:hint="eastAsia"/>
                <w:color w:val="auto"/>
                <w:sz w:val="22"/>
              </w:rPr>
              <w:t>（月）</w:t>
            </w:r>
            <w:r>
              <w:rPr>
                <w:rFonts w:hint="eastAsia"/>
                <w:color w:val="auto"/>
                <w:sz w:val="22"/>
              </w:rPr>
              <w:t>13:30</w:t>
            </w:r>
            <w:r>
              <w:rPr>
                <w:rFonts w:hint="eastAsia"/>
                <w:color w:val="auto"/>
                <w:sz w:val="22"/>
              </w:rPr>
              <w:t>～</w:t>
            </w:r>
            <w:r>
              <w:rPr>
                <w:rFonts w:hint="eastAsia"/>
                <w:color w:val="auto"/>
                <w:sz w:val="22"/>
              </w:rPr>
              <w:t>15:30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（受付：</w:t>
            </w:r>
            <w:r>
              <w:rPr>
                <w:rFonts w:hint="eastAsia"/>
              </w:rPr>
              <w:t>13:15</w:t>
            </w:r>
            <w:r>
              <w:rPr>
                <w:rFonts w:hint="eastAsia"/>
              </w:rPr>
              <w:t>～）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高崎市総合保健センター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3</w:t>
            </w:r>
            <w:r>
              <w:rPr>
                <w:rFonts w:hint="eastAsia"/>
                <w:color w:val="auto"/>
                <w:sz w:val="22"/>
              </w:rPr>
              <w:t>階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第</w:t>
            </w:r>
            <w:r>
              <w:rPr>
                <w:rFonts w:hint="eastAsia"/>
                <w:color w:val="auto"/>
                <w:sz w:val="22"/>
              </w:rPr>
              <w:t>4</w:t>
            </w:r>
            <w:r>
              <w:rPr>
                <w:rFonts w:hint="eastAsia"/>
                <w:color w:val="auto"/>
                <w:sz w:val="22"/>
              </w:rPr>
              <w:t>会議室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11/2</w:t>
            </w:r>
            <w:r>
              <w:rPr>
                <w:rFonts w:hint="eastAsia"/>
              </w:rPr>
              <w:t>（月）</w:t>
            </w:r>
          </w:p>
        </w:tc>
        <w:tc>
          <w:tcPr>
            <w:tcW w:w="5255" w:type="dxa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高風園、吉井中央、希望館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（高風園：℡</w:t>
            </w:r>
            <w:r>
              <w:rPr>
                <w:rFonts w:hint="eastAsia"/>
                <w:color w:val="auto"/>
                <w:sz w:val="22"/>
              </w:rPr>
              <w:t>027-325-3578</w:t>
            </w:r>
            <w:r>
              <w:rPr>
                <w:rFonts w:hint="eastAsia"/>
                <w:color w:val="auto"/>
                <w:sz w:val="22"/>
              </w:rPr>
              <w:t>）</w:t>
            </w:r>
          </w:p>
        </w:tc>
      </w:tr>
    </w:tbl>
    <w:p>
      <w:pPr>
        <w:pStyle w:val="0"/>
        <w:spacing w:line="480" w:lineRule="auto"/>
        <w:ind w:left="0" w:leftChars="0" w:firstLine="0" w:firstLineChars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令和８年度ケアプラン研修会　日程・会場</w:t>
      </w:r>
    </w:p>
    <w:p>
      <w:pPr>
        <w:pStyle w:val="0"/>
        <w:rPr>
          <w:rFonts w:hint="default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※研修内容の詳細は通知文をご確認ください。</w:t>
      </w:r>
    </w:p>
    <w:p>
      <w:pPr>
        <w:pStyle w:val="0"/>
        <w:rPr>
          <w:rFonts w:hint="default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※同じ内容の研修は、日程の合う日を選んで１回受講してください。</w:t>
      </w:r>
    </w:p>
    <w:p>
      <w:pPr>
        <w:pStyle w:val="0"/>
        <w:rPr>
          <w:rFonts w:hint="default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※基礎編①→基礎編②→基礎編③順で受けていただくことをおすすめします。</w:t>
      </w:r>
    </w:p>
    <w:p>
      <w:pPr>
        <w:pStyle w:val="0"/>
        <w:rPr>
          <w:rFonts w:hint="default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※申込締切後の問い合わせや研修欠席の連絡は、各研修担当の高齢者あんしんセンターへご連絡ください。</w:t>
      </w:r>
    </w:p>
    <w:sectPr>
      <w:pgSz w:w="16838" w:h="11906" w:orient="landscape"/>
      <w:pgMar w:top="1134" w:right="851" w:bottom="1134" w:left="851" w:header="851" w:footer="992" w:gutter="0"/>
      <w:cols w:space="720"/>
      <w:textDirection w:val="lrTb"/>
      <w:docGrid w:type="lines" w:linePitch="3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7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120" w:lineRule="auto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2</Pages>
  <Words>133</Words>
  <Characters>1881</Characters>
  <Application>JUST Note</Application>
  <Lines>363</Lines>
  <Paragraphs>124</Paragraphs>
  <CharactersWithSpaces>1943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2026-05-21T08:01:08Z</cp:lastPrinted>
  <dcterms:created xsi:type="dcterms:W3CDTF">2026-03-12T02:25:00Z</dcterms:created>
  <dcterms:modified xsi:type="dcterms:W3CDTF">2026-05-25T02:31:18Z</dcterms:modified>
  <cp:revision>18</cp:revision>
</cp:coreProperties>
</file>