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C7" w:rsidRDefault="00B82BC7" w:rsidP="00704E5D">
      <w:r w:rsidRPr="00B82BC7">
        <w:rPr>
          <w:noProof/>
        </w:rPr>
        <mc:AlternateContent>
          <mc:Choice Requires="wps">
            <w:drawing>
              <wp:anchor distT="0" distB="0" distL="114300" distR="114300" simplePos="0" relativeHeight="251659264" behindDoc="0" locked="0" layoutInCell="1" allowOverlap="1" wp14:anchorId="02A8873D" wp14:editId="1658EFD3">
                <wp:simplePos x="0" y="0"/>
                <wp:positionH relativeFrom="column">
                  <wp:posOffset>-347980</wp:posOffset>
                </wp:positionH>
                <wp:positionV relativeFrom="paragraph">
                  <wp:posOffset>-519430</wp:posOffset>
                </wp:positionV>
                <wp:extent cx="6549390" cy="1445260"/>
                <wp:effectExtent l="0" t="0" r="0" b="254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549390" cy="1445260"/>
                        </a:xfrm>
                        <a:prstGeom prst="rect">
                          <a:avLst/>
                        </a:prstGeom>
                        <a:noFill/>
                        <a:ln>
                          <a:noFill/>
                        </a:ln>
                        <a:effectLst/>
                      </wps:spPr>
                      <wps:txbx>
                        <w:txbxContent>
                          <w:p w:rsidR="00CD4D6C" w:rsidRDefault="00CD4D6C" w:rsidP="00370EDB">
                            <w:pPr>
                              <w:spacing w:line="840" w:lineRule="exact"/>
                              <w:jc w:val="center"/>
                              <w:rPr>
                                <w:rFonts w:ascii="メイリオ" w:eastAsia="メイリオ" w:hAnsi="メイリオ" w:cs="メイリオ"/>
                                <w:b/>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F2989">
                              <w:rPr>
                                <w:rFonts w:ascii="メイリオ" w:eastAsia="メイリオ" w:hAnsi="メイリオ" w:cs="メイリオ" w:hint="eastAsia"/>
                                <w:b/>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高齢者配食サービス事業　</w:t>
                            </w:r>
                          </w:p>
                          <w:p w:rsidR="00CD4D6C" w:rsidRPr="004F2989" w:rsidRDefault="00CD4D6C" w:rsidP="00370EDB">
                            <w:pPr>
                              <w:spacing w:line="840" w:lineRule="exact"/>
                              <w:jc w:val="center"/>
                              <w:rPr>
                                <w:rFonts w:ascii="メイリオ" w:eastAsia="メイリオ" w:hAnsi="メイリオ" w:cs="メイリオ"/>
                                <w:b/>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cs="メイリオ" w:hint="eastAsia"/>
                                <w:b/>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配食事業者向け</w:t>
                            </w:r>
                            <w:r w:rsidRPr="004F2989">
                              <w:rPr>
                                <w:rFonts w:ascii="メイリオ" w:eastAsia="メイリオ" w:hAnsi="メイリオ" w:cs="メイリオ" w:hint="eastAsia"/>
                                <w:b/>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Ｑ＆Ａ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4pt;margin-top:-40.9pt;width:515.7pt;height:1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" filled="f" stroked="f">
                <v:textbox inset="5.85pt,.7pt,5.85pt,.7pt">
                  <w:txbxContent>
                    <w:p w:rsidR="00370EDB" w:rsidRDefault="00411303" w:rsidP="00370EDB">
                      <w:pPr>
                        <w:spacing w:line="840" w:lineRule="exact"/>
                        <w:jc w:val="center"/>
                        <w:rPr>
                          <w:rFonts w:ascii="メイリオ" w:eastAsia="メイリオ" w:hAnsi="メイリオ" w:cs="メイリオ"/>
                          <w:b/>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F2989">
                        <w:rPr>
                          <w:rFonts w:ascii="メイリオ" w:eastAsia="メイリオ" w:hAnsi="メイリオ" w:cs="メイリオ" w:hint="eastAsia"/>
                          <w:b/>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高齢者配食サービス事業　</w:t>
                      </w:r>
                    </w:p>
                    <w:p w:rsidR="00411303" w:rsidRPr="004F2989" w:rsidRDefault="00370EDB" w:rsidP="00370EDB">
                      <w:pPr>
                        <w:spacing w:line="840" w:lineRule="exact"/>
                        <w:jc w:val="center"/>
                        <w:rPr>
                          <w:rFonts w:ascii="メイリオ" w:eastAsia="メイリオ" w:hAnsi="メイリオ" w:cs="メイリオ"/>
                          <w:b/>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cs="メイリオ" w:hint="eastAsia"/>
                          <w:b/>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配食事業者向け</w:t>
                      </w:r>
                      <w:r w:rsidR="00411303" w:rsidRPr="004F2989">
                        <w:rPr>
                          <w:rFonts w:ascii="メイリオ" w:eastAsia="メイリオ" w:hAnsi="メイリオ" w:cs="メイリオ" w:hint="eastAsia"/>
                          <w:b/>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Ｑ＆Ａ</w:t>
                      </w:r>
                    </w:p>
                  </w:txbxContent>
                </v:textbox>
                <w10:wrap type="square"/>
              </v:shape>
            </w:pict>
          </mc:Fallback>
        </mc:AlternateContent>
      </w:r>
      <w:r>
        <w:rPr>
          <w:rFonts w:hint="eastAsia"/>
        </w:rPr>
        <w:t>最終更新日：平成</w:t>
      </w:r>
      <w:r w:rsidR="004F1896">
        <w:rPr>
          <w:rFonts w:hint="eastAsia"/>
        </w:rPr>
        <w:t>28</w:t>
      </w:r>
      <w:r>
        <w:rPr>
          <w:rFonts w:hint="eastAsia"/>
        </w:rPr>
        <w:t>年</w:t>
      </w:r>
      <w:r w:rsidR="004F1896">
        <w:rPr>
          <w:rFonts w:hint="eastAsia"/>
        </w:rPr>
        <w:t>4</w:t>
      </w:r>
      <w:r>
        <w:rPr>
          <w:rFonts w:hint="eastAsia"/>
        </w:rPr>
        <w:t>月</w:t>
      </w:r>
      <w:r w:rsidR="004F1896">
        <w:rPr>
          <w:rFonts w:hint="eastAsia"/>
        </w:rPr>
        <w:t>6</w:t>
      </w:r>
      <w:bookmarkStart w:id="0" w:name="_GoBack"/>
      <w:bookmarkEnd w:id="0"/>
      <w:r>
        <w:rPr>
          <w:rFonts w:hint="eastAsia"/>
        </w:rPr>
        <w:t>日</w:t>
      </w:r>
    </w:p>
    <w:p w:rsidR="00B82BC7" w:rsidRDefault="00B82BC7" w:rsidP="00F92048">
      <w:pPr>
        <w:ind w:left="420" w:hangingChars="200" w:hanging="420"/>
        <w:rPr>
          <w:szCs w:val="21"/>
        </w:rPr>
      </w:pPr>
    </w:p>
    <w:p w:rsidR="004F2989" w:rsidRPr="00B82BC7" w:rsidRDefault="00F92048" w:rsidP="00F92048">
      <w:pPr>
        <w:ind w:left="420" w:hangingChars="200" w:hanging="420"/>
        <w:rPr>
          <w:szCs w:val="21"/>
        </w:rPr>
      </w:pPr>
      <w:r w:rsidRPr="00B82BC7">
        <w:rPr>
          <w:rFonts w:hint="eastAsia"/>
          <w:szCs w:val="21"/>
        </w:rPr>
        <w:t>【Ｑ１】</w:t>
      </w:r>
      <w:r w:rsidR="004F2989" w:rsidRPr="00B82BC7">
        <w:rPr>
          <w:rFonts w:hint="eastAsia"/>
          <w:szCs w:val="21"/>
        </w:rPr>
        <w:t>当日キャンセルとなった場合、配食をしていないが</w:t>
      </w:r>
      <w:r w:rsidR="00C32CCC">
        <w:rPr>
          <w:rFonts w:hint="eastAsia"/>
          <w:szCs w:val="21"/>
        </w:rPr>
        <w:t>「</w:t>
      </w:r>
      <w:r w:rsidR="004F2989" w:rsidRPr="00B82BC7">
        <w:rPr>
          <w:rFonts w:hint="eastAsia"/>
          <w:szCs w:val="21"/>
        </w:rPr>
        <w:t>配食実績あり</w:t>
      </w:r>
      <w:r w:rsidR="00C32CCC">
        <w:rPr>
          <w:rFonts w:hint="eastAsia"/>
          <w:szCs w:val="21"/>
        </w:rPr>
        <w:t>」</w:t>
      </w:r>
      <w:r w:rsidR="004F2989" w:rsidRPr="00B82BC7">
        <w:rPr>
          <w:rFonts w:hint="eastAsia"/>
          <w:szCs w:val="21"/>
        </w:rPr>
        <w:t>として補助金交付対象と計上してよいか。</w:t>
      </w:r>
    </w:p>
    <w:p w:rsidR="004F2989" w:rsidRPr="00B82BC7" w:rsidRDefault="00F92048">
      <w:pPr>
        <w:rPr>
          <w:szCs w:val="21"/>
        </w:rPr>
      </w:pPr>
      <w:r w:rsidRPr="00B82BC7">
        <w:rPr>
          <w:rFonts w:hint="eastAsia"/>
          <w:szCs w:val="21"/>
        </w:rPr>
        <w:t>【Ａ１】</w:t>
      </w:r>
      <w:r w:rsidR="00C32CCC">
        <w:rPr>
          <w:rFonts w:hint="eastAsia"/>
          <w:szCs w:val="21"/>
        </w:rPr>
        <w:t>「</w:t>
      </w:r>
      <w:r w:rsidR="00E50A32" w:rsidRPr="00B82BC7">
        <w:rPr>
          <w:rFonts w:hint="eastAsia"/>
          <w:szCs w:val="21"/>
        </w:rPr>
        <w:t>配食実績あり</w:t>
      </w:r>
      <w:r w:rsidR="00C32CCC">
        <w:rPr>
          <w:rFonts w:hint="eastAsia"/>
          <w:szCs w:val="21"/>
        </w:rPr>
        <w:t>」</w:t>
      </w:r>
      <w:r w:rsidR="00E50A32" w:rsidRPr="00B82BC7">
        <w:rPr>
          <w:rFonts w:hint="eastAsia"/>
          <w:szCs w:val="21"/>
        </w:rPr>
        <w:t>として補助金交付対象と計上して構いません</w:t>
      </w:r>
      <w:r w:rsidR="004F2989" w:rsidRPr="00B82BC7">
        <w:rPr>
          <w:rFonts w:hint="eastAsia"/>
          <w:szCs w:val="21"/>
        </w:rPr>
        <w:t>。</w:t>
      </w:r>
    </w:p>
    <w:p w:rsidR="004F2989" w:rsidRPr="00B82BC7" w:rsidRDefault="004F2989">
      <w:pPr>
        <w:rPr>
          <w:szCs w:val="21"/>
        </w:rPr>
      </w:pPr>
    </w:p>
    <w:p w:rsidR="004F2989" w:rsidRPr="00B82BC7" w:rsidRDefault="00F92048" w:rsidP="00F92048">
      <w:pPr>
        <w:ind w:left="420" w:hangingChars="200" w:hanging="420"/>
        <w:rPr>
          <w:szCs w:val="21"/>
        </w:rPr>
      </w:pPr>
      <w:r w:rsidRPr="00B82BC7">
        <w:rPr>
          <w:rFonts w:hint="eastAsia"/>
          <w:szCs w:val="21"/>
        </w:rPr>
        <w:t>【Ｑ２】</w:t>
      </w:r>
      <w:r w:rsidR="004F2989" w:rsidRPr="00B82BC7">
        <w:rPr>
          <w:rFonts w:hint="eastAsia"/>
          <w:szCs w:val="21"/>
        </w:rPr>
        <w:t>利用者が入院や死亡その他の理由により、</w:t>
      </w:r>
      <w:r w:rsidR="00C32CCC">
        <w:rPr>
          <w:rFonts w:hint="eastAsia"/>
          <w:szCs w:val="21"/>
        </w:rPr>
        <w:t>利用者</w:t>
      </w:r>
      <w:r w:rsidR="004F2989" w:rsidRPr="00B82BC7">
        <w:rPr>
          <w:rFonts w:hint="eastAsia"/>
          <w:szCs w:val="21"/>
        </w:rPr>
        <w:t>本人から利用者自己負担額が</w:t>
      </w:r>
      <w:r w:rsidR="00C32CCC">
        <w:rPr>
          <w:rFonts w:hint="eastAsia"/>
          <w:szCs w:val="21"/>
        </w:rPr>
        <w:t>集金できない</w:t>
      </w:r>
      <w:r w:rsidR="004F2989" w:rsidRPr="00B82BC7">
        <w:rPr>
          <w:rFonts w:hint="eastAsia"/>
          <w:szCs w:val="21"/>
        </w:rPr>
        <w:t>場合の対応はどうすればよいか。</w:t>
      </w:r>
    </w:p>
    <w:p w:rsidR="004F2989" w:rsidRPr="00B82BC7" w:rsidRDefault="00F92048" w:rsidP="00F92048">
      <w:pPr>
        <w:ind w:left="420" w:hangingChars="200" w:hanging="420"/>
        <w:rPr>
          <w:szCs w:val="21"/>
        </w:rPr>
      </w:pPr>
      <w:r w:rsidRPr="00B82BC7">
        <w:rPr>
          <w:rFonts w:hint="eastAsia"/>
          <w:szCs w:val="21"/>
        </w:rPr>
        <w:t>【</w:t>
      </w:r>
      <w:r w:rsidR="004F2989" w:rsidRPr="00B82BC7">
        <w:rPr>
          <w:rFonts w:hint="eastAsia"/>
          <w:szCs w:val="21"/>
        </w:rPr>
        <w:t>Ａ２</w:t>
      </w:r>
      <w:r w:rsidRPr="00B82BC7">
        <w:rPr>
          <w:rFonts w:hint="eastAsia"/>
          <w:szCs w:val="21"/>
        </w:rPr>
        <w:t>】</w:t>
      </w:r>
      <w:r w:rsidR="00CA14F8" w:rsidRPr="00B82BC7">
        <w:rPr>
          <w:rFonts w:hint="eastAsia"/>
          <w:szCs w:val="21"/>
        </w:rPr>
        <w:t>利用者の家族等と連絡をとり、家族等から利用</w:t>
      </w:r>
      <w:r w:rsidR="00E50A32" w:rsidRPr="00B82BC7">
        <w:rPr>
          <w:rFonts w:hint="eastAsia"/>
          <w:szCs w:val="21"/>
        </w:rPr>
        <w:t>者自己負担額を</w:t>
      </w:r>
      <w:r w:rsidR="00C32CCC">
        <w:rPr>
          <w:rFonts w:hint="eastAsia"/>
          <w:szCs w:val="21"/>
        </w:rPr>
        <w:t>集金してください</w:t>
      </w:r>
      <w:r w:rsidR="00E50A32" w:rsidRPr="00B82BC7">
        <w:rPr>
          <w:rFonts w:hint="eastAsia"/>
          <w:szCs w:val="21"/>
        </w:rPr>
        <w:t>。それが不可能な場合は、</w:t>
      </w:r>
      <w:r w:rsidR="00486CFB" w:rsidRPr="00B82BC7">
        <w:rPr>
          <w:rFonts w:hint="eastAsia"/>
          <w:szCs w:val="21"/>
        </w:rPr>
        <w:t>市</w:t>
      </w:r>
      <w:r w:rsidR="00E50A32" w:rsidRPr="00B82BC7">
        <w:rPr>
          <w:rFonts w:hint="eastAsia"/>
          <w:szCs w:val="21"/>
        </w:rPr>
        <w:t>と個別相談のうえ、対応をしていきます</w:t>
      </w:r>
      <w:r w:rsidR="00CA14F8" w:rsidRPr="00B82BC7">
        <w:rPr>
          <w:rFonts w:hint="eastAsia"/>
          <w:szCs w:val="21"/>
        </w:rPr>
        <w:t>。</w:t>
      </w:r>
    </w:p>
    <w:p w:rsidR="004F2989" w:rsidRPr="00B82BC7" w:rsidRDefault="004F2989">
      <w:pPr>
        <w:rPr>
          <w:szCs w:val="21"/>
        </w:rPr>
      </w:pPr>
    </w:p>
    <w:p w:rsidR="00475EF6" w:rsidRPr="00B82BC7" w:rsidRDefault="00FD3B28">
      <w:pPr>
        <w:rPr>
          <w:szCs w:val="21"/>
        </w:rPr>
      </w:pPr>
      <w:r w:rsidRPr="00B82BC7">
        <w:rPr>
          <w:rFonts w:hint="eastAsia"/>
          <w:szCs w:val="21"/>
        </w:rPr>
        <w:t>【Ｑ３】</w:t>
      </w:r>
      <w:r w:rsidR="00475EF6" w:rsidRPr="00B82BC7">
        <w:rPr>
          <w:rFonts w:hint="eastAsia"/>
          <w:szCs w:val="21"/>
        </w:rPr>
        <w:t>利用者自己負担額の集金方法に規定はあるか。</w:t>
      </w:r>
    </w:p>
    <w:p w:rsidR="00475EF6" w:rsidRPr="00B82BC7" w:rsidRDefault="00FD3B28" w:rsidP="00F92048">
      <w:pPr>
        <w:ind w:left="420" w:hangingChars="200" w:hanging="420"/>
        <w:rPr>
          <w:szCs w:val="21"/>
        </w:rPr>
      </w:pPr>
      <w:r w:rsidRPr="00B82BC7">
        <w:rPr>
          <w:rFonts w:hint="eastAsia"/>
          <w:szCs w:val="21"/>
        </w:rPr>
        <w:t>【Ａ３】</w:t>
      </w:r>
      <w:r w:rsidR="009F0AF7" w:rsidRPr="00B82BC7">
        <w:rPr>
          <w:rFonts w:hint="eastAsia"/>
          <w:szCs w:val="21"/>
        </w:rPr>
        <w:t>特に規定はなく、</w:t>
      </w:r>
      <w:r w:rsidR="00E50A32" w:rsidRPr="00B82BC7">
        <w:rPr>
          <w:rFonts w:hint="eastAsia"/>
          <w:szCs w:val="21"/>
        </w:rPr>
        <w:t>配食事業者の任意の方法で集金して</w:t>
      </w:r>
      <w:r w:rsidR="008F5515" w:rsidRPr="00B82BC7">
        <w:rPr>
          <w:rFonts w:hint="eastAsia"/>
          <w:szCs w:val="21"/>
        </w:rPr>
        <w:t>ください</w:t>
      </w:r>
      <w:r w:rsidR="00475EF6" w:rsidRPr="00B82BC7">
        <w:rPr>
          <w:rFonts w:hint="eastAsia"/>
          <w:szCs w:val="21"/>
        </w:rPr>
        <w:t>。１回の配食ごと</w:t>
      </w:r>
      <w:r w:rsidR="009F0AF7" w:rsidRPr="00B82BC7">
        <w:rPr>
          <w:rFonts w:hint="eastAsia"/>
          <w:szCs w:val="21"/>
        </w:rPr>
        <w:t>の集金</w:t>
      </w:r>
      <w:r w:rsidR="00475EF6" w:rsidRPr="00B82BC7">
        <w:rPr>
          <w:rFonts w:hint="eastAsia"/>
          <w:szCs w:val="21"/>
        </w:rPr>
        <w:t>でも１月分まとめて</w:t>
      </w:r>
      <w:r w:rsidR="009F0AF7" w:rsidRPr="00B82BC7">
        <w:rPr>
          <w:rFonts w:hint="eastAsia"/>
          <w:szCs w:val="21"/>
        </w:rPr>
        <w:t>の集金</w:t>
      </w:r>
      <w:r w:rsidR="008F5515" w:rsidRPr="00B82BC7">
        <w:rPr>
          <w:rFonts w:hint="eastAsia"/>
          <w:szCs w:val="21"/>
        </w:rPr>
        <w:t>でも構いません</w:t>
      </w:r>
      <w:r w:rsidR="00475EF6" w:rsidRPr="00B82BC7">
        <w:rPr>
          <w:rFonts w:hint="eastAsia"/>
          <w:szCs w:val="21"/>
        </w:rPr>
        <w:t>。なお、口座振込みの場合、振込みに</w:t>
      </w:r>
      <w:r w:rsidR="00F32541">
        <w:rPr>
          <w:rFonts w:hint="eastAsia"/>
          <w:szCs w:val="21"/>
        </w:rPr>
        <w:t>係る</w:t>
      </w:r>
      <w:r w:rsidR="00475EF6" w:rsidRPr="00B82BC7">
        <w:rPr>
          <w:rFonts w:hint="eastAsia"/>
          <w:szCs w:val="21"/>
        </w:rPr>
        <w:t>利用者手数料等の額は</w:t>
      </w:r>
      <w:r w:rsidR="00B825D8" w:rsidRPr="00B82BC7">
        <w:rPr>
          <w:rFonts w:hint="eastAsia"/>
          <w:szCs w:val="21"/>
        </w:rPr>
        <w:t>補助対象となる</w:t>
      </w:r>
      <w:r w:rsidR="00475EF6" w:rsidRPr="00B82BC7">
        <w:rPr>
          <w:rFonts w:hint="eastAsia"/>
          <w:szCs w:val="21"/>
        </w:rPr>
        <w:t>配食１食あたりの</w:t>
      </w:r>
      <w:r w:rsidR="00E50A32" w:rsidRPr="00B82BC7">
        <w:rPr>
          <w:rFonts w:hint="eastAsia"/>
          <w:szCs w:val="21"/>
        </w:rPr>
        <w:t>経</w:t>
      </w:r>
      <w:r w:rsidR="008F5515" w:rsidRPr="00B82BC7">
        <w:rPr>
          <w:rFonts w:hint="eastAsia"/>
          <w:szCs w:val="21"/>
        </w:rPr>
        <w:t>費には認められず、利用者の自己負担か配食事業者の自己負担としてください</w:t>
      </w:r>
      <w:r w:rsidR="00475EF6" w:rsidRPr="00B82BC7">
        <w:rPr>
          <w:rFonts w:hint="eastAsia"/>
          <w:szCs w:val="21"/>
        </w:rPr>
        <w:t>。</w:t>
      </w:r>
    </w:p>
    <w:p w:rsidR="00475EF6" w:rsidRPr="00B82BC7" w:rsidRDefault="00475EF6">
      <w:pPr>
        <w:rPr>
          <w:szCs w:val="21"/>
        </w:rPr>
      </w:pPr>
    </w:p>
    <w:p w:rsidR="00EE09DC" w:rsidRPr="00B82BC7" w:rsidRDefault="00EE09DC" w:rsidP="00F92048">
      <w:pPr>
        <w:rPr>
          <w:szCs w:val="21"/>
        </w:rPr>
      </w:pPr>
      <w:r w:rsidRPr="00B82BC7">
        <w:rPr>
          <w:rFonts w:hint="eastAsia"/>
          <w:szCs w:val="21"/>
        </w:rPr>
        <w:t>【Ｑ４】ボランティアによる配達も可能か。</w:t>
      </w:r>
    </w:p>
    <w:p w:rsidR="00B868C3" w:rsidRPr="00B82BC7" w:rsidRDefault="00EE09DC" w:rsidP="00B868C3">
      <w:pPr>
        <w:rPr>
          <w:szCs w:val="21"/>
        </w:rPr>
      </w:pPr>
      <w:r w:rsidRPr="00B82BC7">
        <w:rPr>
          <w:rFonts w:hint="eastAsia"/>
          <w:szCs w:val="21"/>
        </w:rPr>
        <w:t>【Ａ４】可能です。ただし、</w:t>
      </w:r>
      <w:r w:rsidR="004C6DD2" w:rsidRPr="00B82BC7">
        <w:rPr>
          <w:rFonts w:hint="eastAsia"/>
          <w:szCs w:val="21"/>
        </w:rPr>
        <w:t>ボランティアスタッフは</w:t>
      </w:r>
      <w:r w:rsidR="00C32CCC">
        <w:rPr>
          <w:rFonts w:hint="eastAsia"/>
          <w:szCs w:val="21"/>
        </w:rPr>
        <w:t>配食</w:t>
      </w:r>
      <w:r w:rsidR="00E50A32" w:rsidRPr="00B82BC7">
        <w:rPr>
          <w:rFonts w:hint="eastAsia"/>
          <w:szCs w:val="21"/>
        </w:rPr>
        <w:t>事業者の責任において管理してください</w:t>
      </w:r>
      <w:r w:rsidR="004C6DD2" w:rsidRPr="00B82BC7">
        <w:rPr>
          <w:rFonts w:hint="eastAsia"/>
          <w:szCs w:val="21"/>
        </w:rPr>
        <w:t>。</w:t>
      </w:r>
    </w:p>
    <w:p w:rsidR="00B868C3" w:rsidRPr="00B82BC7" w:rsidRDefault="00B868C3" w:rsidP="008526C2">
      <w:pPr>
        <w:rPr>
          <w:szCs w:val="21"/>
        </w:rPr>
      </w:pPr>
    </w:p>
    <w:p w:rsidR="00F92048" w:rsidRPr="00B82BC7" w:rsidRDefault="006E21DC" w:rsidP="00486CFB">
      <w:pPr>
        <w:ind w:left="420" w:hangingChars="200" w:hanging="420"/>
        <w:rPr>
          <w:szCs w:val="21"/>
        </w:rPr>
      </w:pPr>
      <w:r w:rsidRPr="00B82BC7">
        <w:rPr>
          <w:rFonts w:hint="eastAsia"/>
          <w:szCs w:val="21"/>
        </w:rPr>
        <w:t>【Ｑ</w:t>
      </w:r>
      <w:r w:rsidR="00892821">
        <w:rPr>
          <w:rFonts w:hint="eastAsia"/>
          <w:szCs w:val="21"/>
        </w:rPr>
        <w:t>５</w:t>
      </w:r>
      <w:r w:rsidRPr="00B82BC7">
        <w:rPr>
          <w:rFonts w:hint="eastAsia"/>
          <w:szCs w:val="21"/>
        </w:rPr>
        <w:t>】</w:t>
      </w:r>
      <w:r w:rsidR="00486CFB" w:rsidRPr="00B82BC7">
        <w:rPr>
          <w:rFonts w:hint="eastAsia"/>
          <w:szCs w:val="21"/>
        </w:rPr>
        <w:t>配食事業者登録申請時に、配食１</w:t>
      </w:r>
      <w:r w:rsidR="00F92048" w:rsidRPr="00B82BC7">
        <w:rPr>
          <w:rFonts w:hint="eastAsia"/>
          <w:szCs w:val="21"/>
        </w:rPr>
        <w:t>食</w:t>
      </w:r>
      <w:r w:rsidR="00F32541">
        <w:rPr>
          <w:rFonts w:hint="eastAsia"/>
          <w:szCs w:val="21"/>
        </w:rPr>
        <w:t>あたりの経費（人件費・材料費・配送経費</w:t>
      </w:r>
      <w:r w:rsidR="00486CFB" w:rsidRPr="00B82BC7">
        <w:rPr>
          <w:rFonts w:hint="eastAsia"/>
          <w:szCs w:val="21"/>
        </w:rPr>
        <w:t>等）の内訳</w:t>
      </w:r>
      <w:r w:rsidR="00F92048" w:rsidRPr="00B82BC7">
        <w:rPr>
          <w:rFonts w:hint="eastAsia"/>
          <w:szCs w:val="21"/>
        </w:rPr>
        <w:t>について、</w:t>
      </w:r>
      <w:r w:rsidR="00486CFB" w:rsidRPr="00B82BC7">
        <w:rPr>
          <w:rFonts w:hint="eastAsia"/>
          <w:szCs w:val="21"/>
        </w:rPr>
        <w:t>市に提示する必要はあるか。</w:t>
      </w:r>
    </w:p>
    <w:p w:rsidR="00F92048" w:rsidRPr="00B82BC7" w:rsidRDefault="006C1D14" w:rsidP="00486CFB">
      <w:pPr>
        <w:ind w:left="420" w:hangingChars="200" w:hanging="420"/>
        <w:rPr>
          <w:szCs w:val="21"/>
        </w:rPr>
      </w:pPr>
      <w:r w:rsidRPr="00B82BC7">
        <w:rPr>
          <w:rFonts w:hint="eastAsia"/>
          <w:szCs w:val="21"/>
        </w:rPr>
        <w:t>【Ａ</w:t>
      </w:r>
      <w:r w:rsidR="00892821">
        <w:rPr>
          <w:rFonts w:hint="eastAsia"/>
          <w:szCs w:val="21"/>
        </w:rPr>
        <w:t>５</w:t>
      </w:r>
      <w:r w:rsidRPr="00B82BC7">
        <w:rPr>
          <w:rFonts w:hint="eastAsia"/>
          <w:szCs w:val="21"/>
        </w:rPr>
        <w:t>】</w:t>
      </w:r>
      <w:r w:rsidR="00486CFB" w:rsidRPr="00B82BC7">
        <w:rPr>
          <w:rFonts w:hint="eastAsia"/>
          <w:szCs w:val="21"/>
        </w:rPr>
        <w:t>必要ありません</w:t>
      </w:r>
      <w:r w:rsidR="00740775" w:rsidRPr="00B82BC7">
        <w:rPr>
          <w:rFonts w:hint="eastAsia"/>
          <w:szCs w:val="21"/>
        </w:rPr>
        <w:t>。しかし、</w:t>
      </w:r>
      <w:r w:rsidR="00486CFB" w:rsidRPr="00B82BC7">
        <w:rPr>
          <w:rFonts w:hint="eastAsia"/>
          <w:szCs w:val="21"/>
        </w:rPr>
        <w:t>写真サンプル等を確認した際に、市から内訳について照会する場合があります。</w:t>
      </w:r>
    </w:p>
    <w:p w:rsidR="00B868C3" w:rsidRPr="00B82BC7" w:rsidRDefault="00B868C3" w:rsidP="00F92048">
      <w:pPr>
        <w:ind w:firstLineChars="50" w:firstLine="105"/>
        <w:rPr>
          <w:szCs w:val="21"/>
        </w:rPr>
      </w:pPr>
    </w:p>
    <w:p w:rsidR="00F92048" w:rsidRPr="00B82BC7" w:rsidRDefault="006E21DC" w:rsidP="008526C2">
      <w:pPr>
        <w:ind w:left="420" w:hangingChars="200" w:hanging="420"/>
        <w:rPr>
          <w:szCs w:val="21"/>
        </w:rPr>
      </w:pPr>
      <w:r w:rsidRPr="00B82BC7">
        <w:rPr>
          <w:rFonts w:hint="eastAsia"/>
          <w:szCs w:val="21"/>
        </w:rPr>
        <w:t>【Ｑ</w:t>
      </w:r>
      <w:r w:rsidR="00892821">
        <w:rPr>
          <w:rFonts w:hint="eastAsia"/>
          <w:szCs w:val="21"/>
        </w:rPr>
        <w:t>６</w:t>
      </w:r>
      <w:r w:rsidRPr="00B82BC7">
        <w:rPr>
          <w:rFonts w:hint="eastAsia"/>
          <w:szCs w:val="21"/>
        </w:rPr>
        <w:t>】</w:t>
      </w:r>
      <w:r w:rsidR="008526C2" w:rsidRPr="00B82BC7">
        <w:rPr>
          <w:rFonts w:hint="eastAsia"/>
          <w:szCs w:val="21"/>
        </w:rPr>
        <w:t>配食サービスを</w:t>
      </w:r>
      <w:r w:rsidR="00F92048" w:rsidRPr="00B82BC7">
        <w:rPr>
          <w:rFonts w:hint="eastAsia"/>
          <w:szCs w:val="21"/>
        </w:rPr>
        <w:t>ケアプランに</w:t>
      </w:r>
      <w:r w:rsidR="008526C2" w:rsidRPr="00B82BC7">
        <w:rPr>
          <w:rFonts w:hint="eastAsia"/>
          <w:szCs w:val="21"/>
        </w:rPr>
        <w:t>位置づけ</w:t>
      </w:r>
      <w:r w:rsidR="00F92048" w:rsidRPr="00B82BC7">
        <w:rPr>
          <w:rFonts w:hint="eastAsia"/>
          <w:szCs w:val="21"/>
        </w:rPr>
        <w:t>るということは</w:t>
      </w:r>
      <w:r w:rsidR="008526C2" w:rsidRPr="00B82BC7">
        <w:rPr>
          <w:rFonts w:hint="eastAsia"/>
          <w:szCs w:val="21"/>
        </w:rPr>
        <w:t>、</w:t>
      </w:r>
      <w:r w:rsidR="00F92048" w:rsidRPr="00B82BC7">
        <w:rPr>
          <w:rFonts w:hint="eastAsia"/>
          <w:szCs w:val="21"/>
        </w:rPr>
        <w:t>居宅</w:t>
      </w:r>
      <w:r w:rsidR="008526C2" w:rsidRPr="00B82BC7">
        <w:rPr>
          <w:rFonts w:hint="eastAsia"/>
          <w:szCs w:val="21"/>
        </w:rPr>
        <w:t>介護支援事業者の介護支援専門員とも連絡等</w:t>
      </w:r>
      <w:r w:rsidR="00F32541">
        <w:rPr>
          <w:rFonts w:hint="eastAsia"/>
          <w:szCs w:val="21"/>
        </w:rPr>
        <w:t>の</w:t>
      </w:r>
      <w:r w:rsidR="008526C2" w:rsidRPr="00B82BC7">
        <w:rPr>
          <w:rFonts w:hint="eastAsia"/>
          <w:szCs w:val="21"/>
        </w:rPr>
        <w:t>やり取りをするのか。</w:t>
      </w:r>
    </w:p>
    <w:p w:rsidR="008526C2" w:rsidRPr="00B82BC7" w:rsidRDefault="006C1D14" w:rsidP="008526C2">
      <w:pPr>
        <w:ind w:left="420" w:hangingChars="200" w:hanging="420"/>
        <w:rPr>
          <w:szCs w:val="21"/>
        </w:rPr>
      </w:pPr>
      <w:r w:rsidRPr="00B82BC7">
        <w:rPr>
          <w:rFonts w:hint="eastAsia"/>
          <w:szCs w:val="21"/>
        </w:rPr>
        <w:t>【Ａ</w:t>
      </w:r>
      <w:r w:rsidR="00892821">
        <w:rPr>
          <w:rFonts w:hint="eastAsia"/>
          <w:szCs w:val="21"/>
        </w:rPr>
        <w:t>６</w:t>
      </w:r>
      <w:r w:rsidRPr="00B82BC7">
        <w:rPr>
          <w:rFonts w:hint="eastAsia"/>
          <w:szCs w:val="21"/>
        </w:rPr>
        <w:t>】</w:t>
      </w:r>
      <w:r w:rsidR="008526C2" w:rsidRPr="00B82BC7">
        <w:rPr>
          <w:rFonts w:hint="eastAsia"/>
          <w:szCs w:val="21"/>
        </w:rPr>
        <w:t>利用者のケアプランを居宅介護支援事業者の介護支援専門員が担当している場合は、連絡等のやり取りが生じます。</w:t>
      </w:r>
    </w:p>
    <w:p w:rsidR="00C32CCC" w:rsidRPr="00B82BC7" w:rsidRDefault="00C32CCC" w:rsidP="00C32CCC">
      <w:pPr>
        <w:rPr>
          <w:szCs w:val="21"/>
        </w:rPr>
      </w:pPr>
    </w:p>
    <w:p w:rsidR="00C32CCC" w:rsidRPr="00B82BC7" w:rsidRDefault="00C32CCC" w:rsidP="00C32CCC">
      <w:pPr>
        <w:ind w:left="420" w:hangingChars="200" w:hanging="420"/>
        <w:rPr>
          <w:szCs w:val="21"/>
        </w:rPr>
      </w:pPr>
      <w:r w:rsidRPr="00B82BC7">
        <w:rPr>
          <w:rFonts w:hint="eastAsia"/>
          <w:szCs w:val="21"/>
        </w:rPr>
        <w:t>【Ｑ</w:t>
      </w:r>
      <w:r>
        <w:rPr>
          <w:rFonts w:hint="eastAsia"/>
          <w:szCs w:val="21"/>
        </w:rPr>
        <w:t>７</w:t>
      </w:r>
      <w:r w:rsidRPr="00B82BC7">
        <w:rPr>
          <w:rFonts w:hint="eastAsia"/>
          <w:szCs w:val="21"/>
        </w:rPr>
        <w:t>】配食サービス</w:t>
      </w:r>
      <w:r w:rsidR="00F32541">
        <w:rPr>
          <w:rFonts w:hint="eastAsia"/>
          <w:szCs w:val="21"/>
        </w:rPr>
        <w:t>をケアプランに位置づけ</w:t>
      </w:r>
      <w:r w:rsidRPr="00B82BC7">
        <w:rPr>
          <w:rFonts w:hint="eastAsia"/>
          <w:szCs w:val="21"/>
        </w:rPr>
        <w:t>るということは、配食事業者もサービス担当者会議へ出席する必要があるか。</w:t>
      </w:r>
    </w:p>
    <w:p w:rsidR="00C32CCC" w:rsidRPr="00B82BC7" w:rsidRDefault="00C32CCC" w:rsidP="00C32CCC">
      <w:pPr>
        <w:ind w:left="420" w:hangingChars="200" w:hanging="420"/>
        <w:rPr>
          <w:szCs w:val="21"/>
        </w:rPr>
      </w:pPr>
      <w:r w:rsidRPr="00B82BC7">
        <w:rPr>
          <w:rFonts w:hint="eastAsia"/>
          <w:szCs w:val="21"/>
        </w:rPr>
        <w:t>【Ａ</w:t>
      </w:r>
      <w:r>
        <w:rPr>
          <w:rFonts w:hint="eastAsia"/>
          <w:szCs w:val="21"/>
        </w:rPr>
        <w:t>７</w:t>
      </w:r>
      <w:r w:rsidRPr="00B82BC7">
        <w:rPr>
          <w:rFonts w:hint="eastAsia"/>
          <w:szCs w:val="21"/>
        </w:rPr>
        <w:t>】介護支援専門員等から出席を求められる場合がありますので、出席若しくは書面参加のご協力をお願いいたします。なお、介護予防ケアマネジメントＣの場合にはサービス担当者会議は</w:t>
      </w:r>
      <w:r w:rsidR="00AF55A7">
        <w:rPr>
          <w:rFonts w:hint="eastAsia"/>
          <w:szCs w:val="21"/>
        </w:rPr>
        <w:t>原</w:t>
      </w:r>
      <w:r w:rsidR="00AF55A7">
        <w:rPr>
          <w:rFonts w:hint="eastAsia"/>
          <w:szCs w:val="21"/>
        </w:rPr>
        <w:lastRenderedPageBreak/>
        <w:t>則として</w:t>
      </w:r>
      <w:r w:rsidR="00F32541">
        <w:rPr>
          <w:rFonts w:hint="eastAsia"/>
          <w:szCs w:val="21"/>
        </w:rPr>
        <w:t>開催されません</w:t>
      </w:r>
      <w:r w:rsidRPr="00B82BC7">
        <w:rPr>
          <w:rFonts w:hint="eastAsia"/>
          <w:szCs w:val="21"/>
        </w:rPr>
        <w:t>。</w:t>
      </w:r>
    </w:p>
    <w:p w:rsidR="00B868C3" w:rsidRPr="00C32CCC" w:rsidRDefault="00B868C3" w:rsidP="0062792D">
      <w:pPr>
        <w:rPr>
          <w:szCs w:val="21"/>
        </w:rPr>
      </w:pPr>
    </w:p>
    <w:p w:rsidR="00F92048" w:rsidRPr="00B82BC7" w:rsidRDefault="006E21DC" w:rsidP="00B868C3">
      <w:pPr>
        <w:rPr>
          <w:szCs w:val="21"/>
        </w:rPr>
      </w:pPr>
      <w:r w:rsidRPr="00B82BC7">
        <w:rPr>
          <w:rFonts w:hint="eastAsia"/>
          <w:szCs w:val="21"/>
        </w:rPr>
        <w:t>【Ｑ</w:t>
      </w:r>
      <w:r w:rsidR="00892821">
        <w:rPr>
          <w:rFonts w:hint="eastAsia"/>
          <w:szCs w:val="21"/>
        </w:rPr>
        <w:t>８</w:t>
      </w:r>
      <w:r w:rsidRPr="00B82BC7">
        <w:rPr>
          <w:rFonts w:hint="eastAsia"/>
          <w:szCs w:val="21"/>
        </w:rPr>
        <w:t>】</w:t>
      </w:r>
      <w:r w:rsidR="00F92048" w:rsidRPr="00B82BC7">
        <w:rPr>
          <w:rFonts w:hint="eastAsia"/>
          <w:szCs w:val="21"/>
        </w:rPr>
        <w:t>消費税</w:t>
      </w:r>
      <w:r w:rsidR="0062792D" w:rsidRPr="00B82BC7">
        <w:rPr>
          <w:rFonts w:hint="eastAsia"/>
          <w:szCs w:val="21"/>
        </w:rPr>
        <w:t>が</w:t>
      </w:r>
      <w:r w:rsidR="009408EC" w:rsidRPr="00B82BC7">
        <w:rPr>
          <w:rFonts w:hint="eastAsia"/>
          <w:szCs w:val="21"/>
        </w:rPr>
        <w:t>１０％と</w:t>
      </w:r>
      <w:r w:rsidR="0062792D" w:rsidRPr="00B82BC7">
        <w:rPr>
          <w:rFonts w:hint="eastAsia"/>
          <w:szCs w:val="21"/>
        </w:rPr>
        <w:t>なる場合、補助金</w:t>
      </w:r>
      <w:r w:rsidR="00C32CCC">
        <w:rPr>
          <w:rFonts w:hint="eastAsia"/>
          <w:szCs w:val="21"/>
        </w:rPr>
        <w:t>額</w:t>
      </w:r>
      <w:r w:rsidR="0062792D" w:rsidRPr="00B82BC7">
        <w:rPr>
          <w:rFonts w:hint="eastAsia"/>
          <w:szCs w:val="21"/>
        </w:rPr>
        <w:t>及び利用者自己負担額</w:t>
      </w:r>
      <w:r w:rsidR="00F92048" w:rsidRPr="00B82BC7">
        <w:rPr>
          <w:rFonts w:hint="eastAsia"/>
          <w:szCs w:val="21"/>
        </w:rPr>
        <w:t>の変更はあるか。</w:t>
      </w:r>
    </w:p>
    <w:p w:rsidR="00F92048" w:rsidRPr="00B82BC7" w:rsidRDefault="006C1D14" w:rsidP="00F92048">
      <w:pPr>
        <w:rPr>
          <w:szCs w:val="21"/>
        </w:rPr>
      </w:pPr>
      <w:r w:rsidRPr="00B82BC7">
        <w:rPr>
          <w:rFonts w:hint="eastAsia"/>
          <w:szCs w:val="21"/>
        </w:rPr>
        <w:t>【Ａ</w:t>
      </w:r>
      <w:r w:rsidR="00892821">
        <w:rPr>
          <w:rFonts w:hint="eastAsia"/>
          <w:szCs w:val="21"/>
        </w:rPr>
        <w:t>８</w:t>
      </w:r>
      <w:r w:rsidRPr="00B82BC7">
        <w:rPr>
          <w:rFonts w:hint="eastAsia"/>
          <w:szCs w:val="21"/>
        </w:rPr>
        <w:t>】</w:t>
      </w:r>
      <w:r w:rsidR="009408EC" w:rsidRPr="00B82BC7">
        <w:rPr>
          <w:rFonts w:hint="eastAsia"/>
          <w:szCs w:val="21"/>
        </w:rPr>
        <w:t>今のところ</w:t>
      </w:r>
      <w:r w:rsidR="0062792D" w:rsidRPr="00B82BC7">
        <w:rPr>
          <w:rFonts w:hint="eastAsia"/>
          <w:szCs w:val="21"/>
        </w:rPr>
        <w:t>変更の予定はありません。</w:t>
      </w:r>
    </w:p>
    <w:p w:rsidR="00B868C3" w:rsidRPr="00B82BC7" w:rsidRDefault="00B868C3" w:rsidP="00F92048">
      <w:pPr>
        <w:rPr>
          <w:szCs w:val="21"/>
        </w:rPr>
      </w:pPr>
    </w:p>
    <w:p w:rsidR="00F92048" w:rsidRPr="00B82BC7" w:rsidRDefault="006E21DC" w:rsidP="009408EC">
      <w:pPr>
        <w:ind w:left="420" w:hangingChars="200" w:hanging="420"/>
        <w:rPr>
          <w:szCs w:val="21"/>
        </w:rPr>
      </w:pPr>
      <w:r w:rsidRPr="00B82BC7">
        <w:rPr>
          <w:rFonts w:hint="eastAsia"/>
          <w:szCs w:val="21"/>
        </w:rPr>
        <w:t>【Ｑ</w:t>
      </w:r>
      <w:r w:rsidR="00892821">
        <w:rPr>
          <w:rFonts w:hint="eastAsia"/>
          <w:szCs w:val="21"/>
        </w:rPr>
        <w:t>９</w:t>
      </w:r>
      <w:r w:rsidRPr="00B82BC7">
        <w:rPr>
          <w:rFonts w:hint="eastAsia"/>
          <w:szCs w:val="21"/>
        </w:rPr>
        <w:t>】</w:t>
      </w:r>
      <w:r w:rsidR="00F92048" w:rsidRPr="00B82BC7">
        <w:rPr>
          <w:rFonts w:hint="eastAsia"/>
          <w:szCs w:val="21"/>
        </w:rPr>
        <w:t>配食時間帯について、</w:t>
      </w:r>
      <w:r w:rsidR="009408EC" w:rsidRPr="00B82BC7">
        <w:rPr>
          <w:rFonts w:hint="eastAsia"/>
          <w:szCs w:val="21"/>
        </w:rPr>
        <w:t>定められた原則の配食</w:t>
      </w:r>
      <w:r w:rsidR="00F92048" w:rsidRPr="00B82BC7">
        <w:rPr>
          <w:rFonts w:hint="eastAsia"/>
          <w:szCs w:val="21"/>
        </w:rPr>
        <w:t>時間とは</w:t>
      </w:r>
      <w:r w:rsidR="009408EC" w:rsidRPr="00B82BC7">
        <w:rPr>
          <w:rFonts w:hint="eastAsia"/>
          <w:szCs w:val="21"/>
        </w:rPr>
        <w:t>異なる時間に配食することは可能か</w:t>
      </w:r>
      <w:r w:rsidR="00F92048" w:rsidRPr="00B82BC7">
        <w:rPr>
          <w:rFonts w:hint="eastAsia"/>
          <w:szCs w:val="21"/>
        </w:rPr>
        <w:t>。</w:t>
      </w:r>
    </w:p>
    <w:p w:rsidR="00D9101F" w:rsidRDefault="006C1D14" w:rsidP="00704E5D">
      <w:pPr>
        <w:ind w:left="840" w:hangingChars="400" w:hanging="840"/>
        <w:rPr>
          <w:rFonts w:hint="eastAsia"/>
          <w:szCs w:val="21"/>
        </w:rPr>
      </w:pPr>
      <w:r w:rsidRPr="00B82BC7">
        <w:rPr>
          <w:rFonts w:hint="eastAsia"/>
          <w:szCs w:val="21"/>
        </w:rPr>
        <w:t>【Ａ</w:t>
      </w:r>
      <w:r w:rsidR="00892821">
        <w:rPr>
          <w:rFonts w:hint="eastAsia"/>
          <w:szCs w:val="21"/>
        </w:rPr>
        <w:t>９</w:t>
      </w:r>
      <w:r w:rsidRPr="00B82BC7">
        <w:rPr>
          <w:rFonts w:hint="eastAsia"/>
          <w:szCs w:val="21"/>
        </w:rPr>
        <w:t>】</w:t>
      </w:r>
      <w:r w:rsidR="00D9101F">
        <w:rPr>
          <w:rFonts w:hint="eastAsia"/>
          <w:szCs w:val="21"/>
        </w:rPr>
        <w:t>市で定める配食時間帯は</w:t>
      </w:r>
      <w:r w:rsidR="001E3F96" w:rsidRPr="00B82BC7">
        <w:rPr>
          <w:rFonts w:hint="eastAsia"/>
          <w:szCs w:val="21"/>
        </w:rPr>
        <w:t>原則である</w:t>
      </w:r>
      <w:r w:rsidR="009408EC" w:rsidRPr="00B82BC7">
        <w:rPr>
          <w:rFonts w:hint="eastAsia"/>
          <w:szCs w:val="21"/>
        </w:rPr>
        <w:t>ため、利用者と個別に調整のうえ</w:t>
      </w:r>
      <w:r w:rsidR="00C371ED" w:rsidRPr="00B82BC7">
        <w:rPr>
          <w:rFonts w:hint="eastAsia"/>
          <w:szCs w:val="21"/>
        </w:rPr>
        <w:t>配食時間を</w:t>
      </w:r>
      <w:r w:rsidR="009408EC" w:rsidRPr="00B82BC7">
        <w:rPr>
          <w:rFonts w:hint="eastAsia"/>
          <w:szCs w:val="21"/>
        </w:rPr>
        <w:t>決定してく</w:t>
      </w:r>
    </w:p>
    <w:p w:rsidR="00D9101F" w:rsidRDefault="009408EC" w:rsidP="00D9101F">
      <w:pPr>
        <w:ind w:leftChars="200" w:left="840" w:hangingChars="200" w:hanging="420"/>
        <w:rPr>
          <w:rFonts w:hint="eastAsia"/>
          <w:szCs w:val="21"/>
        </w:rPr>
      </w:pPr>
      <w:r w:rsidRPr="00B82BC7">
        <w:rPr>
          <w:rFonts w:hint="eastAsia"/>
          <w:szCs w:val="21"/>
        </w:rPr>
        <w:t>ださい。</w:t>
      </w:r>
      <w:r w:rsidR="00704E5D">
        <w:rPr>
          <w:rFonts w:hint="eastAsia"/>
          <w:szCs w:val="21"/>
        </w:rPr>
        <w:t>ただし、朝、昼、夕の見守り</w:t>
      </w:r>
      <w:r w:rsidR="00D9101F">
        <w:rPr>
          <w:rFonts w:hint="eastAsia"/>
          <w:szCs w:val="21"/>
        </w:rPr>
        <w:t>（安否確認）</w:t>
      </w:r>
      <w:r w:rsidR="00704E5D">
        <w:rPr>
          <w:rFonts w:hint="eastAsia"/>
          <w:szCs w:val="21"/>
        </w:rPr>
        <w:t>が目的であるため、大きく時間を変えること</w:t>
      </w:r>
    </w:p>
    <w:p w:rsidR="00F92048" w:rsidRPr="00B82BC7" w:rsidRDefault="00704E5D" w:rsidP="00D9101F">
      <w:pPr>
        <w:ind w:leftChars="200" w:left="840" w:hangingChars="200" w:hanging="420"/>
        <w:rPr>
          <w:szCs w:val="21"/>
        </w:rPr>
      </w:pPr>
      <w:r>
        <w:rPr>
          <w:rFonts w:hint="eastAsia"/>
          <w:szCs w:val="21"/>
        </w:rPr>
        <w:t>は</w:t>
      </w:r>
      <w:r w:rsidR="00D9101F">
        <w:rPr>
          <w:rFonts w:hint="eastAsia"/>
          <w:szCs w:val="21"/>
        </w:rPr>
        <w:t>想定していません</w:t>
      </w:r>
      <w:r>
        <w:rPr>
          <w:rFonts w:hint="eastAsia"/>
          <w:szCs w:val="21"/>
        </w:rPr>
        <w:t>。</w:t>
      </w:r>
    </w:p>
    <w:p w:rsidR="00B868C3" w:rsidRPr="00B82BC7" w:rsidRDefault="00B868C3" w:rsidP="00F92048">
      <w:pPr>
        <w:rPr>
          <w:szCs w:val="21"/>
        </w:rPr>
      </w:pPr>
    </w:p>
    <w:p w:rsidR="00F92048" w:rsidRPr="00B82BC7" w:rsidRDefault="006E21DC" w:rsidP="00F92048">
      <w:pPr>
        <w:rPr>
          <w:szCs w:val="21"/>
        </w:rPr>
      </w:pPr>
      <w:r w:rsidRPr="00B82BC7">
        <w:rPr>
          <w:rFonts w:hint="eastAsia"/>
          <w:szCs w:val="21"/>
        </w:rPr>
        <w:t>【Ｑ</w:t>
      </w:r>
      <w:r w:rsidR="00892821">
        <w:rPr>
          <w:rFonts w:hint="eastAsia"/>
          <w:szCs w:val="21"/>
        </w:rPr>
        <w:t>１</w:t>
      </w:r>
      <w:r w:rsidR="00C32CCC">
        <w:rPr>
          <w:rFonts w:hint="eastAsia"/>
          <w:szCs w:val="21"/>
        </w:rPr>
        <w:t>０</w:t>
      </w:r>
      <w:r w:rsidRPr="00B82BC7">
        <w:rPr>
          <w:rFonts w:hint="eastAsia"/>
          <w:szCs w:val="21"/>
        </w:rPr>
        <w:t>】</w:t>
      </w:r>
      <w:r w:rsidR="003D5DB7" w:rsidRPr="00B82BC7">
        <w:rPr>
          <w:rFonts w:hint="eastAsia"/>
          <w:szCs w:val="21"/>
        </w:rPr>
        <w:t>利用者自己負担額に関する領収書の様式はあるか。</w:t>
      </w:r>
    </w:p>
    <w:p w:rsidR="00F92048" w:rsidRPr="00B82BC7" w:rsidRDefault="006C1D14" w:rsidP="00F92048">
      <w:pPr>
        <w:rPr>
          <w:szCs w:val="21"/>
        </w:rPr>
      </w:pPr>
      <w:r w:rsidRPr="00B82BC7">
        <w:rPr>
          <w:rFonts w:hint="eastAsia"/>
          <w:szCs w:val="21"/>
        </w:rPr>
        <w:t>【Ａ</w:t>
      </w:r>
      <w:r w:rsidR="00892821">
        <w:rPr>
          <w:rFonts w:hint="eastAsia"/>
          <w:szCs w:val="21"/>
        </w:rPr>
        <w:t>１</w:t>
      </w:r>
      <w:r w:rsidR="00C32CCC">
        <w:rPr>
          <w:rFonts w:hint="eastAsia"/>
          <w:szCs w:val="21"/>
        </w:rPr>
        <w:t>０</w:t>
      </w:r>
      <w:r w:rsidRPr="00B82BC7">
        <w:rPr>
          <w:rFonts w:hint="eastAsia"/>
          <w:szCs w:val="21"/>
        </w:rPr>
        <w:t>】</w:t>
      </w:r>
      <w:r w:rsidR="003D5DB7" w:rsidRPr="00B82BC7">
        <w:rPr>
          <w:rFonts w:hint="eastAsia"/>
          <w:szCs w:val="21"/>
        </w:rPr>
        <w:t>市で定める様式はありません</w:t>
      </w:r>
      <w:r w:rsidR="00F92048" w:rsidRPr="00B82BC7">
        <w:rPr>
          <w:rFonts w:hint="eastAsia"/>
          <w:szCs w:val="21"/>
        </w:rPr>
        <w:t>。</w:t>
      </w:r>
    </w:p>
    <w:p w:rsidR="00370EDB" w:rsidRDefault="00370EDB" w:rsidP="00F92048">
      <w:pPr>
        <w:rPr>
          <w:szCs w:val="21"/>
        </w:rPr>
      </w:pPr>
    </w:p>
    <w:p w:rsidR="00C32CCC" w:rsidRPr="00B82BC7" w:rsidRDefault="00C32CCC" w:rsidP="00C32CCC">
      <w:pPr>
        <w:rPr>
          <w:szCs w:val="21"/>
        </w:rPr>
      </w:pPr>
      <w:r w:rsidRPr="00B82BC7">
        <w:rPr>
          <w:rFonts w:hint="eastAsia"/>
          <w:szCs w:val="21"/>
        </w:rPr>
        <w:t>【Ｑ</w:t>
      </w:r>
      <w:r>
        <w:rPr>
          <w:rFonts w:hint="eastAsia"/>
          <w:szCs w:val="21"/>
        </w:rPr>
        <w:t>１１</w:t>
      </w:r>
      <w:r w:rsidRPr="00B82BC7">
        <w:rPr>
          <w:rFonts w:hint="eastAsia"/>
          <w:szCs w:val="21"/>
        </w:rPr>
        <w:t>】祝休日等において緊急の連絡が生じる場合はどこへ問い合わせればよいか。</w:t>
      </w:r>
    </w:p>
    <w:p w:rsidR="00C32CCC" w:rsidRPr="00B82BC7" w:rsidRDefault="00C32CCC" w:rsidP="00C32CCC">
      <w:pPr>
        <w:rPr>
          <w:szCs w:val="21"/>
        </w:rPr>
      </w:pPr>
      <w:r w:rsidRPr="00B82BC7">
        <w:rPr>
          <w:rFonts w:hint="eastAsia"/>
          <w:szCs w:val="21"/>
        </w:rPr>
        <w:t>【Ａ</w:t>
      </w:r>
      <w:r>
        <w:rPr>
          <w:rFonts w:hint="eastAsia"/>
          <w:szCs w:val="21"/>
        </w:rPr>
        <w:t>１１</w:t>
      </w:r>
      <w:r w:rsidRPr="00B82BC7">
        <w:rPr>
          <w:rFonts w:hint="eastAsia"/>
          <w:szCs w:val="21"/>
        </w:rPr>
        <w:t>】高齢者あんしんセンターへ</w:t>
      </w:r>
      <w:r>
        <w:rPr>
          <w:rFonts w:hint="eastAsia"/>
          <w:szCs w:val="21"/>
        </w:rPr>
        <w:t>お</w:t>
      </w:r>
      <w:r w:rsidRPr="00B82BC7">
        <w:rPr>
          <w:rFonts w:hint="eastAsia"/>
          <w:szCs w:val="21"/>
        </w:rPr>
        <w:t>問い合わせください。</w:t>
      </w:r>
    </w:p>
    <w:p w:rsidR="00B82BC7" w:rsidRDefault="00B82BC7" w:rsidP="00F92048">
      <w:pPr>
        <w:rPr>
          <w:szCs w:val="21"/>
        </w:rPr>
      </w:pPr>
    </w:p>
    <w:p w:rsidR="00DF7DCC" w:rsidRPr="00C63674" w:rsidRDefault="00DF7DCC" w:rsidP="00F92048">
      <w:pPr>
        <w:rPr>
          <w:szCs w:val="21"/>
        </w:rPr>
      </w:pPr>
      <w:r w:rsidRPr="00C63674">
        <w:rPr>
          <w:rFonts w:hint="eastAsia"/>
          <w:szCs w:val="21"/>
        </w:rPr>
        <w:t>【Ｑ１２】</w:t>
      </w:r>
      <w:r w:rsidR="00E85457" w:rsidRPr="00C63674">
        <w:rPr>
          <w:rFonts w:hint="eastAsia"/>
          <w:szCs w:val="21"/>
        </w:rPr>
        <w:t>配食は原則手渡しと</w:t>
      </w:r>
      <w:r w:rsidR="00390E09" w:rsidRPr="00C63674">
        <w:rPr>
          <w:rFonts w:hint="eastAsia"/>
          <w:szCs w:val="21"/>
        </w:rPr>
        <w:t>なっ</w:t>
      </w:r>
      <w:r w:rsidR="00E85457" w:rsidRPr="00C63674">
        <w:rPr>
          <w:rFonts w:hint="eastAsia"/>
          <w:szCs w:val="21"/>
        </w:rPr>
        <w:t>ているが、</w:t>
      </w:r>
      <w:r w:rsidR="00D9101F">
        <w:rPr>
          <w:rFonts w:hint="eastAsia"/>
          <w:szCs w:val="21"/>
        </w:rPr>
        <w:t>例外はある</w:t>
      </w:r>
      <w:r w:rsidR="00E85457" w:rsidRPr="00C63674">
        <w:rPr>
          <w:rFonts w:hint="eastAsia"/>
          <w:szCs w:val="21"/>
        </w:rPr>
        <w:t>か。</w:t>
      </w:r>
    </w:p>
    <w:p w:rsidR="00723A11" w:rsidRDefault="00DF7DCC" w:rsidP="00723A11">
      <w:pPr>
        <w:ind w:left="420" w:hangingChars="200" w:hanging="420"/>
        <w:rPr>
          <w:szCs w:val="21"/>
        </w:rPr>
      </w:pPr>
      <w:r w:rsidRPr="00C63674">
        <w:rPr>
          <w:rFonts w:hint="eastAsia"/>
          <w:szCs w:val="21"/>
        </w:rPr>
        <w:t>【Ａ１２】</w:t>
      </w:r>
      <w:r w:rsidR="00D9101F">
        <w:rPr>
          <w:rFonts w:hint="eastAsia"/>
          <w:szCs w:val="21"/>
        </w:rPr>
        <w:t>配食サービスは、配食事業者がお弁当を本人に手渡し、安否確認をするものです。そのため、</w:t>
      </w:r>
      <w:r w:rsidR="00723A11">
        <w:rPr>
          <w:rFonts w:hint="eastAsia"/>
          <w:szCs w:val="21"/>
        </w:rPr>
        <w:t>お弁当は本人への手渡しが原則となります。ただし、緊急的又は予定がされない事態により本人が直接受け取れない場合には、その限りではありません。その際においても、配食事業者と利用者と居宅介護支援専門員間で連絡調整し、利用者の安否は必ず確認していただきますようお願いいたします。</w:t>
      </w:r>
    </w:p>
    <w:p w:rsidR="002C6E4E" w:rsidRPr="00C63674" w:rsidRDefault="002C6E4E" w:rsidP="00857D43">
      <w:pPr>
        <w:ind w:left="420" w:hangingChars="200" w:hanging="420"/>
        <w:rPr>
          <w:szCs w:val="21"/>
        </w:rPr>
      </w:pPr>
    </w:p>
    <w:sectPr w:rsidR="002C6E4E" w:rsidRPr="00C63674" w:rsidSect="00CA1F87">
      <w:footerReference w:type="default" r:id="rId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2B" w:rsidRDefault="00243F2B" w:rsidP="00F92048">
      <w:r>
        <w:separator/>
      </w:r>
    </w:p>
  </w:endnote>
  <w:endnote w:type="continuationSeparator" w:id="0">
    <w:p w:rsidR="00243F2B" w:rsidRDefault="00243F2B" w:rsidP="00F9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504611"/>
      <w:docPartObj>
        <w:docPartGallery w:val="Page Numbers (Bottom of Page)"/>
        <w:docPartUnique/>
      </w:docPartObj>
    </w:sdtPr>
    <w:sdtEndPr/>
    <w:sdtContent>
      <w:p w:rsidR="00CD4D6C" w:rsidRDefault="00CD4D6C">
        <w:pPr>
          <w:pStyle w:val="a5"/>
          <w:jc w:val="center"/>
        </w:pPr>
        <w:r>
          <w:fldChar w:fldCharType="begin"/>
        </w:r>
        <w:r>
          <w:instrText>PAGE   \* MERGEFORMAT</w:instrText>
        </w:r>
        <w:r>
          <w:fldChar w:fldCharType="separate"/>
        </w:r>
        <w:r w:rsidR="004F1896" w:rsidRPr="004F1896">
          <w:rPr>
            <w:noProof/>
            <w:lang w:val="ja-JP"/>
          </w:rPr>
          <w:t>1</w:t>
        </w:r>
        <w:r>
          <w:fldChar w:fldCharType="end"/>
        </w:r>
      </w:p>
    </w:sdtContent>
  </w:sdt>
  <w:p w:rsidR="00CD4D6C" w:rsidRDefault="00CD4D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2B" w:rsidRDefault="00243F2B" w:rsidP="00F92048">
      <w:r>
        <w:separator/>
      </w:r>
    </w:p>
  </w:footnote>
  <w:footnote w:type="continuationSeparator" w:id="0">
    <w:p w:rsidR="00243F2B" w:rsidRDefault="00243F2B" w:rsidP="00F92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52"/>
    <w:rsid w:val="000346BF"/>
    <w:rsid w:val="00071D23"/>
    <w:rsid w:val="00091301"/>
    <w:rsid w:val="001143D9"/>
    <w:rsid w:val="00145C14"/>
    <w:rsid w:val="001B6458"/>
    <w:rsid w:val="001E3F96"/>
    <w:rsid w:val="00243F2B"/>
    <w:rsid w:val="002C6E4E"/>
    <w:rsid w:val="00327B45"/>
    <w:rsid w:val="00331C50"/>
    <w:rsid w:val="0035420C"/>
    <w:rsid w:val="00370EDB"/>
    <w:rsid w:val="00390E09"/>
    <w:rsid w:val="003D5DB7"/>
    <w:rsid w:val="00411303"/>
    <w:rsid w:val="00475EF6"/>
    <w:rsid w:val="00486CFB"/>
    <w:rsid w:val="004C6DD2"/>
    <w:rsid w:val="004F1896"/>
    <w:rsid w:val="004F2989"/>
    <w:rsid w:val="00561F98"/>
    <w:rsid w:val="005F3952"/>
    <w:rsid w:val="00620E7C"/>
    <w:rsid w:val="0062792D"/>
    <w:rsid w:val="006C1D14"/>
    <w:rsid w:val="006E21DC"/>
    <w:rsid w:val="00704E5D"/>
    <w:rsid w:val="00723A11"/>
    <w:rsid w:val="00740775"/>
    <w:rsid w:val="007C3CBF"/>
    <w:rsid w:val="008237CF"/>
    <w:rsid w:val="00837F7E"/>
    <w:rsid w:val="008526C2"/>
    <w:rsid w:val="00854DBB"/>
    <w:rsid w:val="00857D43"/>
    <w:rsid w:val="00892821"/>
    <w:rsid w:val="008A03BA"/>
    <w:rsid w:val="008F5515"/>
    <w:rsid w:val="009148AE"/>
    <w:rsid w:val="009408EC"/>
    <w:rsid w:val="009B3DDF"/>
    <w:rsid w:val="009C1CD2"/>
    <w:rsid w:val="009F0AF7"/>
    <w:rsid w:val="00AB2935"/>
    <w:rsid w:val="00AF55A7"/>
    <w:rsid w:val="00B37C42"/>
    <w:rsid w:val="00B7565E"/>
    <w:rsid w:val="00B825D8"/>
    <w:rsid w:val="00B82BC7"/>
    <w:rsid w:val="00B868C3"/>
    <w:rsid w:val="00BD68A1"/>
    <w:rsid w:val="00C32CCC"/>
    <w:rsid w:val="00C371ED"/>
    <w:rsid w:val="00C63674"/>
    <w:rsid w:val="00C82792"/>
    <w:rsid w:val="00CA14F8"/>
    <w:rsid w:val="00CA1F87"/>
    <w:rsid w:val="00CD4D6C"/>
    <w:rsid w:val="00D9101F"/>
    <w:rsid w:val="00DC0DD8"/>
    <w:rsid w:val="00DF7DCC"/>
    <w:rsid w:val="00E42D79"/>
    <w:rsid w:val="00E50A32"/>
    <w:rsid w:val="00E756B1"/>
    <w:rsid w:val="00E85457"/>
    <w:rsid w:val="00EB0C19"/>
    <w:rsid w:val="00EE09DC"/>
    <w:rsid w:val="00F32541"/>
    <w:rsid w:val="00F871AF"/>
    <w:rsid w:val="00F92048"/>
    <w:rsid w:val="00F922BC"/>
    <w:rsid w:val="00FD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048"/>
    <w:pPr>
      <w:tabs>
        <w:tab w:val="center" w:pos="4252"/>
        <w:tab w:val="right" w:pos="8504"/>
      </w:tabs>
      <w:snapToGrid w:val="0"/>
    </w:pPr>
  </w:style>
  <w:style w:type="character" w:customStyle="1" w:styleId="a4">
    <w:name w:val="ヘッダー (文字)"/>
    <w:basedOn w:val="a0"/>
    <w:link w:val="a3"/>
    <w:uiPriority w:val="99"/>
    <w:rsid w:val="00F92048"/>
  </w:style>
  <w:style w:type="paragraph" w:styleId="a5">
    <w:name w:val="footer"/>
    <w:basedOn w:val="a"/>
    <w:link w:val="a6"/>
    <w:uiPriority w:val="99"/>
    <w:unhideWhenUsed/>
    <w:rsid w:val="00F92048"/>
    <w:pPr>
      <w:tabs>
        <w:tab w:val="center" w:pos="4252"/>
        <w:tab w:val="right" w:pos="8504"/>
      </w:tabs>
      <w:snapToGrid w:val="0"/>
    </w:pPr>
  </w:style>
  <w:style w:type="character" w:customStyle="1" w:styleId="a6">
    <w:name w:val="フッター (文字)"/>
    <w:basedOn w:val="a0"/>
    <w:link w:val="a5"/>
    <w:uiPriority w:val="99"/>
    <w:rsid w:val="00F92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048"/>
    <w:pPr>
      <w:tabs>
        <w:tab w:val="center" w:pos="4252"/>
        <w:tab w:val="right" w:pos="8504"/>
      </w:tabs>
      <w:snapToGrid w:val="0"/>
    </w:pPr>
  </w:style>
  <w:style w:type="character" w:customStyle="1" w:styleId="a4">
    <w:name w:val="ヘッダー (文字)"/>
    <w:basedOn w:val="a0"/>
    <w:link w:val="a3"/>
    <w:uiPriority w:val="99"/>
    <w:rsid w:val="00F92048"/>
  </w:style>
  <w:style w:type="paragraph" w:styleId="a5">
    <w:name w:val="footer"/>
    <w:basedOn w:val="a"/>
    <w:link w:val="a6"/>
    <w:uiPriority w:val="99"/>
    <w:unhideWhenUsed/>
    <w:rsid w:val="00F92048"/>
    <w:pPr>
      <w:tabs>
        <w:tab w:val="center" w:pos="4252"/>
        <w:tab w:val="right" w:pos="8504"/>
      </w:tabs>
      <w:snapToGrid w:val="0"/>
    </w:pPr>
  </w:style>
  <w:style w:type="character" w:customStyle="1" w:styleId="a6">
    <w:name w:val="フッター (文字)"/>
    <w:basedOn w:val="a0"/>
    <w:link w:val="a5"/>
    <w:uiPriority w:val="99"/>
    <w:rsid w:val="00F9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86D0D-1B3B-467F-9B51-95F2F8DF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高崎市役所</dc:creator>
  <cp:keywords/>
  <dc:description/>
  <cp:lastModifiedBy>takasaki</cp:lastModifiedBy>
  <cp:revision>68</cp:revision>
  <cp:lastPrinted>2016-01-08T04:24:00Z</cp:lastPrinted>
  <dcterms:created xsi:type="dcterms:W3CDTF">2015-12-22T02:35:00Z</dcterms:created>
  <dcterms:modified xsi:type="dcterms:W3CDTF">2016-04-06T02:43:00Z</dcterms:modified>
</cp:coreProperties>
</file>